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6231F7BA" w:rsidR="00655535" w:rsidRPr="007D5D67" w:rsidRDefault="00E057B3" w:rsidP="00EF656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r w:rsidR="00F25EF6">
        <w:rPr>
          <w:rFonts w:ascii="Algerian" w:hAnsi="Algerian" w:cstheme="majorBidi"/>
          <w:b/>
          <w:bCs/>
          <w:sz w:val="56"/>
          <w:szCs w:val="56"/>
        </w:rPr>
        <w:t>parsha</w:t>
      </w:r>
      <w:r w:rsidR="00EF6566">
        <w:rPr>
          <w:rFonts w:ascii="Algerian" w:hAnsi="Algerian" w:cstheme="majorBidi"/>
          <w:b/>
          <w:bCs/>
          <w:sz w:val="56"/>
          <w:szCs w:val="56"/>
        </w:rPr>
        <w:t xml:space="preserve"> </w:t>
      </w:r>
      <w:r w:rsidR="00DF733B">
        <w:rPr>
          <w:rFonts w:ascii="Algerian" w:hAnsi="Algerian" w:cstheme="majorBidi"/>
          <w:b/>
          <w:bCs/>
          <w:sz w:val="56"/>
          <w:szCs w:val="56"/>
        </w:rPr>
        <w:t>vayigash</w:t>
      </w:r>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6C231DEA"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4A0D49">
        <w:rPr>
          <w:rFonts w:asciiTheme="majorBidi" w:hAnsiTheme="majorBidi" w:cstheme="majorBidi"/>
          <w:sz w:val="28"/>
          <w:szCs w:val="28"/>
        </w:rPr>
        <w:t>1</w:t>
      </w:r>
      <w:r w:rsidR="00DF733B">
        <w:rPr>
          <w:rFonts w:asciiTheme="majorBidi" w:hAnsiTheme="majorBidi" w:cstheme="majorBidi"/>
          <w:sz w:val="28"/>
          <w:szCs w:val="28"/>
        </w:rPr>
        <w:t>5</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5446E2">
        <w:rPr>
          <w:rFonts w:asciiTheme="majorBidi" w:hAnsiTheme="majorBidi" w:cstheme="majorBidi"/>
          <w:sz w:val="28"/>
          <w:szCs w:val="28"/>
        </w:rPr>
        <w:t>2</w:t>
      </w:r>
      <w:r w:rsidR="00DF733B">
        <w:rPr>
          <w:rFonts w:asciiTheme="majorBidi" w:hAnsiTheme="majorBidi" w:cstheme="majorBidi"/>
          <w:sz w:val="28"/>
          <w:szCs w:val="28"/>
        </w:rPr>
        <w:t>9</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DF733B">
        <w:rPr>
          <w:rFonts w:asciiTheme="majorBidi" w:hAnsiTheme="majorBidi" w:cstheme="majorBidi"/>
          <w:sz w:val="28"/>
          <w:szCs w:val="28"/>
        </w:rPr>
        <w:t>4 Tevet</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DF733B">
        <w:rPr>
          <w:rFonts w:asciiTheme="majorBidi" w:hAnsiTheme="majorBidi" w:cstheme="majorBidi"/>
          <w:sz w:val="28"/>
          <w:szCs w:val="28"/>
        </w:rPr>
        <w:t>January</w:t>
      </w:r>
      <w:r w:rsidR="003224B3">
        <w:rPr>
          <w:rFonts w:asciiTheme="majorBidi" w:hAnsiTheme="majorBidi" w:cstheme="majorBidi"/>
          <w:sz w:val="28"/>
          <w:szCs w:val="28"/>
        </w:rPr>
        <w:t xml:space="preserve"> </w:t>
      </w:r>
      <w:r w:rsidR="00DF733B">
        <w:rPr>
          <w:rFonts w:asciiTheme="majorBidi" w:hAnsiTheme="majorBidi" w:cstheme="majorBidi"/>
          <w:sz w:val="28"/>
          <w:szCs w:val="28"/>
        </w:rPr>
        <w:t>4</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052B9E5E" w:rsidR="00AC2364"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45B0662B" w14:textId="77777777" w:rsidR="00516D57" w:rsidRDefault="00516D57" w:rsidP="004C1F93">
      <w:pPr>
        <w:pStyle w:val="NoSpacing"/>
        <w:jc w:val="center"/>
        <w:rPr>
          <w:rStyle w:val="Hyperlink"/>
          <w:rFonts w:ascii="Times New Roman" w:hAnsi="Times New Roman"/>
          <w:b/>
          <w:i/>
          <w:color w:val="000000"/>
          <w:sz w:val="24"/>
          <w:szCs w:val="24"/>
          <w:u w:val="none"/>
        </w:rPr>
      </w:pPr>
    </w:p>
    <w:p w14:paraId="0BA92CD2" w14:textId="77777777" w:rsidR="003772C9" w:rsidRPr="00FE4EA6" w:rsidRDefault="003772C9" w:rsidP="003772C9">
      <w:pPr>
        <w:pStyle w:val="NoSpacing"/>
        <w:jc w:val="center"/>
        <w:rPr>
          <w:rFonts w:asciiTheme="majorBidi" w:hAnsiTheme="majorBidi" w:cstheme="majorBidi"/>
          <w:b/>
          <w:bCs/>
          <w:color w:val="000000" w:themeColor="text1"/>
          <w:sz w:val="52"/>
          <w:szCs w:val="52"/>
        </w:rPr>
      </w:pPr>
      <w:r w:rsidRPr="00FE4EA6">
        <w:rPr>
          <w:rFonts w:asciiTheme="majorBidi" w:hAnsiTheme="majorBidi" w:cstheme="majorBidi"/>
          <w:b/>
          <w:bCs/>
          <w:color w:val="000000" w:themeColor="text1"/>
          <w:sz w:val="52"/>
          <w:szCs w:val="52"/>
        </w:rPr>
        <w:t xml:space="preserve">Jimmy Carter, 100, Died on 4th </w:t>
      </w:r>
      <w:r>
        <w:rPr>
          <w:rFonts w:asciiTheme="majorBidi" w:hAnsiTheme="majorBidi" w:cstheme="majorBidi"/>
          <w:b/>
          <w:bCs/>
          <w:color w:val="000000" w:themeColor="text1"/>
          <w:sz w:val="52"/>
          <w:szCs w:val="52"/>
        </w:rPr>
        <w:t>L</w:t>
      </w:r>
      <w:r w:rsidRPr="00FE4EA6">
        <w:rPr>
          <w:rFonts w:asciiTheme="majorBidi" w:hAnsiTheme="majorBidi" w:cstheme="majorBidi"/>
          <w:b/>
          <w:bCs/>
          <w:color w:val="000000" w:themeColor="text1"/>
          <w:sz w:val="52"/>
          <w:szCs w:val="52"/>
        </w:rPr>
        <w:t>ight of Chanukah,</w:t>
      </w:r>
      <w:r>
        <w:rPr>
          <w:rFonts w:asciiTheme="majorBidi" w:hAnsiTheme="majorBidi" w:cstheme="majorBidi"/>
          <w:b/>
          <w:bCs/>
          <w:color w:val="000000" w:themeColor="text1"/>
          <w:sz w:val="52"/>
          <w:szCs w:val="52"/>
        </w:rPr>
        <w:t xml:space="preserve"> </w:t>
      </w:r>
      <w:r w:rsidRPr="00FE4EA6">
        <w:rPr>
          <w:rFonts w:asciiTheme="majorBidi" w:hAnsiTheme="majorBidi" w:cstheme="majorBidi"/>
          <w:b/>
          <w:bCs/>
          <w:color w:val="000000" w:themeColor="text1"/>
          <w:sz w:val="52"/>
          <w:szCs w:val="52"/>
        </w:rPr>
        <w:t xml:space="preserve">45 </w:t>
      </w:r>
      <w:r>
        <w:rPr>
          <w:rFonts w:asciiTheme="majorBidi" w:hAnsiTheme="majorBidi" w:cstheme="majorBidi"/>
          <w:b/>
          <w:bCs/>
          <w:color w:val="000000" w:themeColor="text1"/>
          <w:sz w:val="52"/>
          <w:szCs w:val="52"/>
        </w:rPr>
        <w:t>Y</w:t>
      </w:r>
      <w:r w:rsidRPr="00FE4EA6">
        <w:rPr>
          <w:rFonts w:asciiTheme="majorBidi" w:hAnsiTheme="majorBidi" w:cstheme="majorBidi"/>
          <w:b/>
          <w:bCs/>
          <w:color w:val="000000" w:themeColor="text1"/>
          <w:sz w:val="52"/>
          <w:szCs w:val="52"/>
        </w:rPr>
        <w:t xml:space="preserve">ears to the </w:t>
      </w:r>
      <w:r>
        <w:rPr>
          <w:rFonts w:asciiTheme="majorBidi" w:hAnsiTheme="majorBidi" w:cstheme="majorBidi"/>
          <w:b/>
          <w:bCs/>
          <w:color w:val="000000" w:themeColor="text1"/>
          <w:sz w:val="52"/>
          <w:szCs w:val="52"/>
        </w:rPr>
        <w:t>D</w:t>
      </w:r>
      <w:r w:rsidRPr="00FE4EA6">
        <w:rPr>
          <w:rFonts w:asciiTheme="majorBidi" w:hAnsiTheme="majorBidi" w:cstheme="majorBidi"/>
          <w:b/>
          <w:bCs/>
          <w:color w:val="000000" w:themeColor="text1"/>
          <w:sz w:val="52"/>
          <w:szCs w:val="52"/>
        </w:rPr>
        <w:t xml:space="preserve">ay </w:t>
      </w:r>
      <w:r>
        <w:rPr>
          <w:rFonts w:asciiTheme="majorBidi" w:hAnsiTheme="majorBidi" w:cstheme="majorBidi"/>
          <w:b/>
          <w:bCs/>
          <w:color w:val="000000" w:themeColor="text1"/>
          <w:sz w:val="52"/>
          <w:szCs w:val="52"/>
        </w:rPr>
        <w:t>S</w:t>
      </w:r>
      <w:r w:rsidRPr="00FE4EA6">
        <w:rPr>
          <w:rFonts w:asciiTheme="majorBidi" w:hAnsiTheme="majorBidi" w:cstheme="majorBidi"/>
          <w:b/>
          <w:bCs/>
          <w:color w:val="000000" w:themeColor="text1"/>
          <w:sz w:val="52"/>
          <w:szCs w:val="52"/>
        </w:rPr>
        <w:t xml:space="preserve">ince </w:t>
      </w:r>
      <w:r>
        <w:rPr>
          <w:rFonts w:asciiTheme="majorBidi" w:hAnsiTheme="majorBidi" w:cstheme="majorBidi"/>
          <w:b/>
          <w:bCs/>
          <w:color w:val="000000" w:themeColor="text1"/>
          <w:sz w:val="52"/>
          <w:szCs w:val="52"/>
        </w:rPr>
        <w:t>I</w:t>
      </w:r>
      <w:r w:rsidRPr="00FE4EA6">
        <w:rPr>
          <w:rFonts w:asciiTheme="majorBidi" w:hAnsiTheme="majorBidi" w:cstheme="majorBidi"/>
          <w:b/>
          <w:bCs/>
          <w:color w:val="000000" w:themeColor="text1"/>
          <w:sz w:val="52"/>
          <w:szCs w:val="52"/>
        </w:rPr>
        <w:t xml:space="preserve">naugurating </w:t>
      </w:r>
      <w:r>
        <w:rPr>
          <w:rFonts w:asciiTheme="majorBidi" w:hAnsiTheme="majorBidi" w:cstheme="majorBidi"/>
          <w:b/>
          <w:bCs/>
          <w:color w:val="000000" w:themeColor="text1"/>
          <w:sz w:val="52"/>
          <w:szCs w:val="52"/>
        </w:rPr>
        <w:t xml:space="preserve">the </w:t>
      </w:r>
      <w:r w:rsidRPr="00FE4EA6">
        <w:rPr>
          <w:rFonts w:asciiTheme="majorBidi" w:hAnsiTheme="majorBidi" w:cstheme="majorBidi"/>
          <w:b/>
          <w:bCs/>
          <w:color w:val="000000" w:themeColor="text1"/>
          <w:sz w:val="52"/>
          <w:szCs w:val="52"/>
        </w:rPr>
        <w:t>National Menorah</w:t>
      </w:r>
    </w:p>
    <w:p w14:paraId="74293972" w14:textId="77777777" w:rsidR="003772C9" w:rsidRPr="00FE4EA6" w:rsidRDefault="003772C9" w:rsidP="003772C9">
      <w:pPr>
        <w:pStyle w:val="NoSpacing"/>
        <w:jc w:val="center"/>
        <w:rPr>
          <w:rFonts w:asciiTheme="majorBidi" w:hAnsiTheme="majorBidi" w:cstheme="majorBidi"/>
          <w:b/>
          <w:bCs/>
          <w:color w:val="000000" w:themeColor="text1"/>
          <w:sz w:val="36"/>
          <w:szCs w:val="36"/>
        </w:rPr>
      </w:pPr>
      <w:r w:rsidRPr="00FE4EA6">
        <w:rPr>
          <w:rFonts w:asciiTheme="majorBidi" w:hAnsiTheme="majorBidi" w:cstheme="majorBidi"/>
          <w:b/>
          <w:bCs/>
          <w:color w:val="000000" w:themeColor="text1"/>
          <w:sz w:val="36"/>
          <w:szCs w:val="36"/>
        </w:rPr>
        <w:t>By</w:t>
      </w:r>
      <w:r>
        <w:rPr>
          <w:rFonts w:asciiTheme="majorBidi" w:hAnsiTheme="majorBidi" w:cstheme="majorBidi"/>
          <w:b/>
          <w:bCs/>
          <w:color w:val="000000" w:themeColor="text1"/>
          <w:sz w:val="36"/>
          <w:szCs w:val="36"/>
        </w:rPr>
        <w:t xml:space="preserve"> </w:t>
      </w:r>
      <w:hyperlink r:id="rId8" w:tooltip="Browse more articles by Margolin, Dovid" w:history="1">
        <w:r w:rsidRPr="00FE4EA6">
          <w:rPr>
            <w:rStyle w:val="Hyperlink"/>
            <w:rFonts w:asciiTheme="majorBidi" w:hAnsiTheme="majorBidi" w:cstheme="majorBidi"/>
            <w:b/>
            <w:bCs/>
            <w:color w:val="000000" w:themeColor="text1"/>
            <w:sz w:val="36"/>
            <w:szCs w:val="36"/>
            <w:u w:val="none"/>
          </w:rPr>
          <w:t>Dovid Margolin, Yaakov Ort and Mendel Super</w:t>
        </w:r>
      </w:hyperlink>
    </w:p>
    <w:p w14:paraId="6C8DBD5A" w14:textId="77777777" w:rsidR="003772C9" w:rsidRPr="00FE4EA6" w:rsidRDefault="003772C9" w:rsidP="003772C9">
      <w:pPr>
        <w:pStyle w:val="NoSpacing"/>
        <w:jc w:val="both"/>
        <w:rPr>
          <w:rFonts w:asciiTheme="majorBidi" w:hAnsiTheme="majorBidi" w:cstheme="majorBidi"/>
          <w:color w:val="000000" w:themeColor="text1"/>
          <w:sz w:val="28"/>
          <w:szCs w:val="28"/>
        </w:rPr>
      </w:pPr>
    </w:p>
    <w:p w14:paraId="14A6181D" w14:textId="77777777" w:rsidR="003772C9" w:rsidRPr="00FE4EA6" w:rsidRDefault="003772C9" w:rsidP="003772C9">
      <w:pPr>
        <w:pStyle w:val="NoSpacing"/>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drawing>
          <wp:inline distT="0" distB="0" distL="0" distR="0" wp14:anchorId="4B2CA788" wp14:editId="0B23DD1C">
            <wp:extent cx="5943600" cy="3608705"/>
            <wp:effectExtent l="0" t="0" r="0" b="0"/>
            <wp:docPr id="2085157286" name="Picture 6" descr="On the fourth night of Chanukah, 1979, Jimmy Carter became the first American president in history to publicly light a Chanukah menorah, kicking off an annual tradition in Washington, D.C. - Photo: Jimmy Carter Presidential Library and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n the fourth night of Chanukah, 1979, Jimmy Carter became the first American president in history to publicly light a Chanukah menorah, kicking off an annual tradition in Washington, D.C. - Photo: Jimmy Carter Presidential Library and Muse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08705"/>
                    </a:xfrm>
                    <a:prstGeom prst="rect">
                      <a:avLst/>
                    </a:prstGeom>
                    <a:noFill/>
                    <a:ln>
                      <a:noFill/>
                    </a:ln>
                  </pic:spPr>
                </pic:pic>
              </a:graphicData>
            </a:graphic>
          </wp:inline>
        </w:drawing>
      </w:r>
    </w:p>
    <w:p w14:paraId="42F7D219" w14:textId="77777777" w:rsidR="003772C9" w:rsidRPr="00FE4EA6" w:rsidRDefault="003772C9" w:rsidP="003772C9">
      <w:pPr>
        <w:pStyle w:val="NoSpacing"/>
        <w:jc w:val="both"/>
        <w:rPr>
          <w:rFonts w:asciiTheme="majorBidi" w:hAnsiTheme="majorBidi" w:cstheme="majorBidi"/>
          <w:b/>
          <w:bCs/>
          <w:i/>
          <w:iCs/>
          <w:color w:val="000000" w:themeColor="text1"/>
          <w:sz w:val="28"/>
          <w:szCs w:val="28"/>
        </w:rPr>
      </w:pPr>
      <w:r w:rsidRPr="00FE4EA6">
        <w:rPr>
          <w:rFonts w:asciiTheme="majorBidi" w:hAnsiTheme="majorBidi" w:cstheme="majorBidi"/>
          <w:b/>
          <w:bCs/>
          <w:i/>
          <w:iCs/>
          <w:color w:val="000000" w:themeColor="text1"/>
          <w:sz w:val="28"/>
          <w:szCs w:val="28"/>
        </w:rPr>
        <w:t>On the fourth night of Chanukah, 1979, Jimmy Carter became the first American president in history to publicly light a Chanukah menorah, kicking off an annual tradition in Washington, D.C. Photo: Jimmy Carter Presidential Library and Museum</w:t>
      </w:r>
    </w:p>
    <w:p w14:paraId="3843E073" w14:textId="77777777" w:rsidR="003772C9" w:rsidRPr="00FE4EA6" w:rsidRDefault="003772C9" w:rsidP="003772C9">
      <w:pPr>
        <w:pStyle w:val="NoSpacing"/>
        <w:jc w:val="both"/>
        <w:rPr>
          <w:rFonts w:asciiTheme="majorBidi" w:hAnsiTheme="majorBidi" w:cstheme="majorBidi"/>
          <w:color w:val="000000" w:themeColor="text1"/>
          <w:sz w:val="28"/>
          <w:szCs w:val="28"/>
        </w:rPr>
      </w:pPr>
    </w:p>
    <w:p w14:paraId="1F066DAD"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lastRenderedPageBreak/>
        <w:t>In late 1979 the Embassy of the United States in Tehran was overrun by Iranian student terrorists and </w:t>
      </w:r>
      <w:hyperlink r:id="rId10" w:tooltip="The Israeli Journalist, Iran, and the Rebbe's Vision" w:history="1">
        <w:r w:rsidRPr="00FE4EA6">
          <w:rPr>
            <w:rStyle w:val="Hyperlink"/>
            <w:rFonts w:asciiTheme="majorBidi" w:hAnsiTheme="majorBidi" w:cstheme="majorBidi"/>
            <w:color w:val="000000" w:themeColor="text1"/>
            <w:sz w:val="28"/>
            <w:szCs w:val="28"/>
            <w:u w:val="none"/>
          </w:rPr>
          <w:t>50 Americans taken hostage</w:t>
        </w:r>
      </w:hyperlink>
      <w:r w:rsidRPr="00FE4EA6">
        <w:rPr>
          <w:rFonts w:asciiTheme="majorBidi" w:hAnsiTheme="majorBidi" w:cstheme="majorBidi"/>
          <w:color w:val="000000" w:themeColor="text1"/>
          <w:sz w:val="28"/>
          <w:szCs w:val="28"/>
        </w:rPr>
        <w:t>. The embassy attack was a brazen affront to U.S. prestige worldwide, and </w:t>
      </w:r>
      <w:hyperlink r:id="rId11" w:history="1">
        <w:r w:rsidRPr="00FE4EA6">
          <w:rPr>
            <w:rStyle w:val="Hyperlink"/>
            <w:rFonts w:asciiTheme="majorBidi" w:hAnsiTheme="majorBidi" w:cstheme="majorBidi"/>
            <w:color w:val="000000" w:themeColor="text1"/>
            <w:sz w:val="28"/>
            <w:szCs w:val="28"/>
            <w:u w:val="none"/>
          </w:rPr>
          <w:t>President Jimmy Carter</w:t>
        </w:r>
      </w:hyperlink>
      <w:r w:rsidRPr="00FE4EA6">
        <w:rPr>
          <w:rFonts w:asciiTheme="majorBidi" w:hAnsiTheme="majorBidi" w:cstheme="majorBidi"/>
          <w:color w:val="000000" w:themeColor="text1"/>
          <w:sz w:val="28"/>
          <w:szCs w:val="28"/>
        </w:rPr>
        <w:t> came under unrelenting pressure to secure the safe return of the hostages. In the midst of the ever-worsening Iran Hostage Crisis, the beleaguered president stepped out of the White House one mid-December evening to dedicate the first-ever lighting of the </w:t>
      </w:r>
      <w:hyperlink r:id="rId12" w:tooltip="Participation of President Jimmy Carter at the National Menorah Lighting" w:history="1">
        <w:r w:rsidRPr="00FE4EA6">
          <w:rPr>
            <w:rStyle w:val="Hyperlink"/>
            <w:rFonts w:asciiTheme="majorBidi" w:hAnsiTheme="majorBidi" w:cstheme="majorBidi"/>
            <w:color w:val="000000" w:themeColor="text1"/>
            <w:sz w:val="28"/>
            <w:szCs w:val="28"/>
            <w:u w:val="none"/>
          </w:rPr>
          <w:t>National Chanukah Menorah</w:t>
        </w:r>
      </w:hyperlink>
      <w:r w:rsidRPr="00FE4EA6">
        <w:rPr>
          <w:rFonts w:asciiTheme="majorBidi" w:hAnsiTheme="majorBidi" w:cstheme="majorBidi"/>
          <w:color w:val="000000" w:themeColor="text1"/>
          <w:sz w:val="28"/>
          <w:szCs w:val="28"/>
        </w:rPr>
        <w:t>.</w:t>
      </w:r>
    </w:p>
    <w:p w14:paraId="54AA4DC7"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It was the fourth night of Chanukah, Dec. 17, 1979. With advisor Stuart Eizenstat and administration staff at his side, the president left the White House on foot, crossing the street to enter Lafayette Park, where the giant menorah had been erected. There he was greeted by Chabad-Lubavitch Rabbi Abraham Shemtov, who escorted him to the podium. Carter was honored with the lighting of the </w:t>
      </w:r>
      <w:hyperlink r:id="rId13" w:tooltip="The Shamash: Why the Menorah Has a 9th Candle" w:history="1">
        <w:r w:rsidRPr="00FE4EA6">
          <w:rPr>
            <w:rStyle w:val="Hyperlink"/>
            <w:rFonts w:asciiTheme="majorBidi" w:hAnsiTheme="majorBidi" w:cstheme="majorBidi"/>
            <w:i/>
            <w:iCs/>
            <w:color w:val="000000" w:themeColor="text1"/>
            <w:sz w:val="28"/>
            <w:szCs w:val="28"/>
            <w:u w:val="none"/>
          </w:rPr>
          <w:t>shamash</w:t>
        </w:r>
      </w:hyperlink>
      <w:r w:rsidRPr="00FE4EA6">
        <w:rPr>
          <w:rFonts w:asciiTheme="majorBidi" w:hAnsiTheme="majorBidi" w:cstheme="majorBidi"/>
          <w:color w:val="000000" w:themeColor="text1"/>
          <w:sz w:val="28"/>
          <w:szCs w:val="28"/>
        </w:rPr>
        <w:t>—the candle from which the others are kindled—after which Eizenstat, his two young sons, and incoming Secretary of Commerce Philip Klutznick lit the candles on the </w:t>
      </w:r>
      <w:hyperlink r:id="rId14" w:tooltip="The Menorah" w:history="1">
        <w:r w:rsidRPr="00FE4EA6">
          <w:rPr>
            <w:rStyle w:val="Hyperlink"/>
            <w:rFonts w:asciiTheme="majorBidi" w:hAnsiTheme="majorBidi" w:cstheme="majorBidi"/>
            <w:color w:val="000000" w:themeColor="text1"/>
            <w:sz w:val="28"/>
            <w:szCs w:val="28"/>
            <w:u w:val="none"/>
          </w:rPr>
          <w:t>menorah</w:t>
        </w:r>
      </w:hyperlink>
      <w:r w:rsidRPr="00FE4EA6">
        <w:rPr>
          <w:rFonts w:asciiTheme="majorBidi" w:hAnsiTheme="majorBidi" w:cstheme="majorBidi"/>
          <w:color w:val="000000" w:themeColor="text1"/>
          <w:sz w:val="28"/>
          <w:szCs w:val="28"/>
        </w:rPr>
        <w:t>. After a few words by Shemtov, the rabbi introduced the president to share his thoughts with the assembled crowd.</w:t>
      </w:r>
    </w:p>
    <w:p w14:paraId="2476B385"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“[T]he season of </w:t>
      </w:r>
      <w:hyperlink r:id="rId15" w:tooltip="Chanukah - Hanukkah 2024-2025" w:history="1">
        <w:r w:rsidRPr="00FE4EA6">
          <w:rPr>
            <w:rStyle w:val="Hyperlink"/>
            <w:rFonts w:asciiTheme="majorBidi" w:hAnsiTheme="majorBidi" w:cstheme="majorBidi"/>
            <w:color w:val="000000" w:themeColor="text1"/>
            <w:sz w:val="28"/>
            <w:szCs w:val="28"/>
            <w:u w:val="none"/>
          </w:rPr>
          <w:t>Chanukah</w:t>
        </w:r>
      </w:hyperlink>
      <w:r w:rsidRPr="00FE4EA6">
        <w:rPr>
          <w:rFonts w:asciiTheme="majorBidi" w:hAnsiTheme="majorBidi" w:cstheme="majorBidi"/>
          <w:color w:val="000000" w:themeColor="text1"/>
          <w:sz w:val="28"/>
          <w:szCs w:val="28"/>
        </w:rPr>
        <w:t> commemorates the victory of religious freedom,” President Carter </w:t>
      </w:r>
      <w:hyperlink r:id="rId16" w:tgtFrame="_blank" w:history="1">
        <w:r w:rsidRPr="00FE4EA6">
          <w:rPr>
            <w:rStyle w:val="Hyperlink"/>
            <w:rFonts w:asciiTheme="majorBidi" w:hAnsiTheme="majorBidi" w:cstheme="majorBidi"/>
            <w:color w:val="000000" w:themeColor="text1"/>
            <w:sz w:val="28"/>
            <w:szCs w:val="28"/>
            <w:u w:val="none"/>
          </w:rPr>
          <w:t>said</w:t>
        </w:r>
      </w:hyperlink>
      <w:r w:rsidRPr="00FE4EA6">
        <w:rPr>
          <w:rFonts w:asciiTheme="majorBidi" w:hAnsiTheme="majorBidi" w:cstheme="majorBidi"/>
          <w:color w:val="000000" w:themeColor="text1"/>
          <w:sz w:val="28"/>
          <w:szCs w:val="28"/>
        </w:rPr>
        <w:t> as he stood next to the </w:t>
      </w:r>
      <w:hyperlink r:id="rId17" w:tooltip="The Design of the Temple Menorah" w:history="1">
        <w:r w:rsidRPr="00FE4EA6">
          <w:rPr>
            <w:rStyle w:val="Hyperlink"/>
            <w:rFonts w:asciiTheme="majorBidi" w:hAnsiTheme="majorBidi" w:cstheme="majorBidi"/>
            <w:color w:val="000000" w:themeColor="text1"/>
            <w:sz w:val="28"/>
            <w:szCs w:val="28"/>
            <w:u w:val="none"/>
          </w:rPr>
          <w:t>menorah</w:t>
        </w:r>
      </w:hyperlink>
      <w:r w:rsidRPr="00FE4EA6">
        <w:rPr>
          <w:rFonts w:asciiTheme="majorBidi" w:hAnsiTheme="majorBidi" w:cstheme="majorBidi"/>
          <w:color w:val="000000" w:themeColor="text1"/>
          <w:sz w:val="28"/>
          <w:szCs w:val="28"/>
        </w:rPr>
        <w:t>. “At the commencement of the celebration of this annual event, this season of thanksgiving and closeness to G</w:t>
      </w:r>
      <w:r w:rsidRPr="00FE4EA6">
        <w:rPr>
          <w:rFonts w:asciiTheme="majorBidi" w:hAnsiTheme="majorBidi" w:cstheme="majorBidi"/>
          <w:color w:val="000000" w:themeColor="text1"/>
          <w:sz w:val="28"/>
          <w:szCs w:val="28"/>
        </w:rPr>
        <w:noBreakHyphen/>
        <w:t>d, there was a miracle within which the candle which was supposed to only burn a short time burned for eight days and nights.”</w:t>
      </w:r>
    </w:p>
    <w:p w14:paraId="78D1C231"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With the 52 American hostages on his mind, Carter saw more than just a history lesson in the message of Chanukah. “This miracle,” he said, “showed that </w:t>
      </w:r>
      <w:hyperlink r:id="rId18" w:tooltip="God in Judaism" w:history="1">
        <w:r w:rsidRPr="00FE4EA6">
          <w:rPr>
            <w:rStyle w:val="Hyperlink"/>
            <w:rFonts w:asciiTheme="majorBidi" w:hAnsiTheme="majorBidi" w:cstheme="majorBidi"/>
            <w:color w:val="000000" w:themeColor="text1"/>
            <w:sz w:val="28"/>
            <w:szCs w:val="28"/>
            <w:u w:val="none"/>
          </w:rPr>
          <w:t>G</w:t>
        </w:r>
        <w:r w:rsidRPr="00FE4EA6">
          <w:rPr>
            <w:rStyle w:val="Hyperlink"/>
            <w:rFonts w:asciiTheme="majorBidi" w:hAnsiTheme="majorBidi" w:cstheme="majorBidi"/>
            <w:color w:val="000000" w:themeColor="text1"/>
            <w:sz w:val="28"/>
            <w:szCs w:val="28"/>
            <w:u w:val="none"/>
          </w:rPr>
          <w:noBreakHyphen/>
          <w:t>d</w:t>
        </w:r>
      </w:hyperlink>
      <w:r w:rsidRPr="00FE4EA6">
        <w:rPr>
          <w:rFonts w:asciiTheme="majorBidi" w:hAnsiTheme="majorBidi" w:cstheme="majorBidi"/>
          <w:color w:val="000000" w:themeColor="text1"/>
          <w:sz w:val="28"/>
          <w:szCs w:val="28"/>
        </w:rPr>
        <w:t> meets our needs. If we depend on Him, He will meet our needs.”</w:t>
      </w:r>
    </w:p>
    <w:p w14:paraId="2213B994"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The White House had prepared short remarks for the president, but he chose to discard them and speak extemporaneously from the heart.</w:t>
      </w:r>
    </w:p>
    <w:p w14:paraId="69C32C45" w14:textId="77777777" w:rsidR="003772C9" w:rsidRPr="00FE4EA6" w:rsidRDefault="003772C9" w:rsidP="003772C9">
      <w:pPr>
        <w:pStyle w:val="NoSpacing"/>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“This season commemorates the perpetuation of age-old dreams and the hunger of men and women down through the ages to maintain a spirit committed to life under the most difficult circumstances, the most difficult persecutions, the most difficult dangers, and the most difficult suffering,” Carter continued. “It also commemorates humankind’s commitment to be free. These commitments to live and to be free are ever present these days in the minds and hearts of all Americans, because we know that 50 of our fellow human beings, our fellow citizens, are not free and they want to live. We pray that this will prevail, this desire to be free and to maintain life.”</w:t>
      </w:r>
    </w:p>
    <w:p w14:paraId="7F86342B"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Echoing a </w:t>
      </w:r>
      <w:hyperlink r:id="rId19" w:tooltip="Sharing Light" w:history="1">
        <w:r w:rsidRPr="00FE4EA6">
          <w:rPr>
            <w:rStyle w:val="Hyperlink"/>
            <w:rFonts w:asciiTheme="majorBidi" w:hAnsiTheme="majorBidi" w:cstheme="majorBidi"/>
            <w:color w:val="000000" w:themeColor="text1"/>
            <w:sz w:val="28"/>
            <w:szCs w:val="28"/>
            <w:u w:val="none"/>
          </w:rPr>
          <w:t>Chassidic teaching</w:t>
        </w:r>
      </w:hyperlink>
      <w:r w:rsidRPr="00FE4EA6">
        <w:rPr>
          <w:rFonts w:asciiTheme="majorBidi" w:hAnsiTheme="majorBidi" w:cstheme="majorBidi"/>
          <w:color w:val="000000" w:themeColor="text1"/>
          <w:sz w:val="28"/>
          <w:szCs w:val="28"/>
        </w:rPr>
        <w:t>, the president noted that the </w:t>
      </w:r>
      <w:r w:rsidRPr="00FE4EA6">
        <w:rPr>
          <w:rFonts w:asciiTheme="majorBidi" w:hAnsiTheme="majorBidi" w:cstheme="majorBidi"/>
          <w:i/>
          <w:iCs/>
          <w:color w:val="000000" w:themeColor="text1"/>
          <w:sz w:val="28"/>
          <w:szCs w:val="28"/>
        </w:rPr>
        <w:t>shamash </w:t>
      </w:r>
      <w:r w:rsidRPr="00FE4EA6">
        <w:rPr>
          <w:rFonts w:asciiTheme="majorBidi" w:hAnsiTheme="majorBidi" w:cstheme="majorBidi"/>
          <w:color w:val="000000" w:themeColor="text1"/>
          <w:sz w:val="28"/>
          <w:szCs w:val="28"/>
        </w:rPr>
        <w:t>candle’s light does not diminish when it shares its flame with others. “It shows that when we give life and love to others, the life and love in our own hearts is not diminished. As a matter of fact, it grows the more we share it. So, tonight we pray that our closeness to G</w:t>
      </w:r>
      <w:r w:rsidRPr="00FE4EA6">
        <w:rPr>
          <w:rFonts w:asciiTheme="majorBidi" w:hAnsiTheme="majorBidi" w:cstheme="majorBidi"/>
          <w:color w:val="000000" w:themeColor="text1"/>
          <w:sz w:val="28"/>
          <w:szCs w:val="28"/>
        </w:rPr>
        <w:noBreakHyphen/>
        <w:t xml:space="preserve">d, our memory of these fine commitments of human beings down through the ages will strengthen our desires to share our life and our love … for men and women </w:t>
      </w:r>
      <w:r w:rsidRPr="00FE4EA6">
        <w:rPr>
          <w:rFonts w:asciiTheme="majorBidi" w:hAnsiTheme="majorBidi" w:cstheme="majorBidi"/>
          <w:color w:val="000000" w:themeColor="text1"/>
          <w:sz w:val="28"/>
          <w:szCs w:val="28"/>
        </w:rPr>
        <w:lastRenderedPageBreak/>
        <w:t>throughout the world who don't always have freedom and whose lives might be in danger.”</w:t>
      </w:r>
    </w:p>
    <w:p w14:paraId="5A8C6568"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That fourth light of Chanukah, Jimmy Carter, who died at age 100 on Dec. 29, 2024, became the first American president in history to publicly light a</w:t>
      </w:r>
      <w:r>
        <w:rPr>
          <w:rFonts w:asciiTheme="majorBidi" w:hAnsiTheme="majorBidi" w:cstheme="majorBidi"/>
          <w:color w:val="000000" w:themeColor="text1"/>
          <w:sz w:val="28"/>
          <w:szCs w:val="28"/>
        </w:rPr>
        <w:t xml:space="preserve"> </w:t>
      </w:r>
      <w:hyperlink r:id="rId20" w:history="1">
        <w:r w:rsidRPr="00FE4EA6">
          <w:rPr>
            <w:rStyle w:val="Hyperlink"/>
            <w:rFonts w:asciiTheme="majorBidi" w:hAnsiTheme="majorBidi" w:cstheme="majorBidi"/>
            <w:color w:val="000000" w:themeColor="text1"/>
            <w:sz w:val="28"/>
            <w:szCs w:val="28"/>
            <w:u w:val="none"/>
          </w:rPr>
          <w:t>Chanukah</w:t>
        </w:r>
      </w:hyperlink>
      <w:r>
        <w:rPr>
          <w:rFonts w:asciiTheme="majorBidi" w:hAnsiTheme="majorBidi" w:cstheme="majorBidi"/>
          <w:color w:val="000000" w:themeColor="text1"/>
          <w:sz w:val="28"/>
          <w:szCs w:val="28"/>
        </w:rPr>
        <w:t xml:space="preserve"> </w:t>
      </w:r>
      <w:r w:rsidRPr="00FE4EA6">
        <w:rPr>
          <w:rFonts w:asciiTheme="majorBidi" w:hAnsiTheme="majorBidi" w:cstheme="majorBidi"/>
          <w:color w:val="000000" w:themeColor="text1"/>
          <w:sz w:val="28"/>
          <w:szCs w:val="28"/>
        </w:rPr>
        <w:t>menorah, kicking off an annual Washington, D.C., tradition that has helped launch the Jewish holiday into the public sphere. Chanukah is celebrated according to the Jewish calendar, and Carter’s passing occurred on the fourth light of the holiday—exactly 45 years to the day since he kindled the </w:t>
      </w:r>
      <w:hyperlink r:id="rId21" w:tooltip="The Menorah" w:history="1">
        <w:r w:rsidRPr="00FE4EA6">
          <w:rPr>
            <w:rStyle w:val="Hyperlink"/>
            <w:rFonts w:asciiTheme="majorBidi" w:hAnsiTheme="majorBidi" w:cstheme="majorBidi"/>
            <w:color w:val="000000" w:themeColor="text1"/>
            <w:sz w:val="28"/>
            <w:szCs w:val="28"/>
            <w:u w:val="none"/>
          </w:rPr>
          <w:t>menorah</w:t>
        </w:r>
      </w:hyperlink>
      <w:r w:rsidRPr="00FE4EA6">
        <w:rPr>
          <w:rFonts w:asciiTheme="majorBidi" w:hAnsiTheme="majorBidi" w:cstheme="majorBidi"/>
          <w:color w:val="000000" w:themeColor="text1"/>
          <w:sz w:val="28"/>
          <w:szCs w:val="28"/>
        </w:rPr>
        <w:t>.</w:t>
      </w:r>
    </w:p>
    <w:p w14:paraId="571B3680"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The National Menorah was the brainchild of Shemtov, a Chabad emissary in Philadelphia who also chairs American Friends of Lubavitch (</w:t>
      </w:r>
      <w:hyperlink r:id="rId22" w:tooltip="About Chabad-Lubavitch" w:history="1">
        <w:r w:rsidRPr="00FE4EA6">
          <w:rPr>
            <w:rStyle w:val="Hyperlink"/>
            <w:rFonts w:asciiTheme="majorBidi" w:hAnsiTheme="majorBidi" w:cstheme="majorBidi"/>
            <w:color w:val="000000" w:themeColor="text1"/>
            <w:sz w:val="28"/>
            <w:szCs w:val="28"/>
            <w:u w:val="none"/>
          </w:rPr>
          <w:t>Chabad</w:t>
        </w:r>
      </w:hyperlink>
      <w:r w:rsidRPr="00FE4EA6">
        <w:rPr>
          <w:rFonts w:asciiTheme="majorBidi" w:hAnsiTheme="majorBidi" w:cstheme="majorBidi"/>
          <w:color w:val="000000" w:themeColor="text1"/>
          <w:sz w:val="28"/>
          <w:szCs w:val="28"/>
        </w:rPr>
        <w:t>) in Washington, D.C, serving for more than half a century as </w:t>
      </w:r>
      <w:hyperlink r:id="rId23" w:tooltip="A Rabbi’s Capitol Hill Missions" w:history="1">
        <w:r w:rsidRPr="00FE4EA6">
          <w:rPr>
            <w:rStyle w:val="Hyperlink"/>
            <w:rFonts w:asciiTheme="majorBidi" w:hAnsiTheme="majorBidi" w:cstheme="majorBidi"/>
            <w:color w:val="000000" w:themeColor="text1"/>
            <w:sz w:val="28"/>
            <w:szCs w:val="28"/>
            <w:u w:val="none"/>
          </w:rPr>
          <w:t>representative</w:t>
        </w:r>
      </w:hyperlink>
      <w:r w:rsidRPr="00FE4EA6">
        <w:rPr>
          <w:rFonts w:asciiTheme="majorBidi" w:hAnsiTheme="majorBidi" w:cstheme="majorBidi"/>
          <w:color w:val="000000" w:themeColor="text1"/>
          <w:sz w:val="28"/>
          <w:szCs w:val="28"/>
        </w:rPr>
        <w:t> of </w:t>
      </w:r>
      <w:hyperlink r:id="rId24" w:tgtFrame="_blank" w:history="1">
        <w:r w:rsidRPr="00FE4EA6">
          <w:rPr>
            <w:rStyle w:val="Hyperlink"/>
            <w:rFonts w:asciiTheme="majorBidi" w:hAnsiTheme="majorBidi" w:cstheme="majorBidi"/>
            <w:color w:val="000000" w:themeColor="text1"/>
            <w:sz w:val="28"/>
            <w:szCs w:val="28"/>
            <w:u w:val="none"/>
          </w:rPr>
          <w:t>the Rebbe, Rabbi Menachem M. Schneerson</w:t>
        </w:r>
      </w:hyperlink>
      <w:r w:rsidRPr="00FE4EA6">
        <w:rPr>
          <w:rFonts w:asciiTheme="majorBidi" w:hAnsiTheme="majorBidi" w:cstheme="majorBidi"/>
          <w:color w:val="000000" w:themeColor="text1"/>
          <w:sz w:val="28"/>
          <w:szCs w:val="28"/>
        </w:rPr>
        <w:t>, of righteous memory, to the nation’s capital. Just a few years earlier, in the winter of 1973, the Rebbe launched a </w:t>
      </w:r>
      <w:hyperlink r:id="rId25" w:tooltip="Fifty Years of Illuminating the World: Chanukah Campaign Hits Milestone" w:history="1">
        <w:r w:rsidRPr="00FE4EA6">
          <w:rPr>
            <w:rStyle w:val="Hyperlink"/>
            <w:rFonts w:asciiTheme="majorBidi" w:hAnsiTheme="majorBidi" w:cstheme="majorBidi"/>
            <w:color w:val="000000" w:themeColor="text1"/>
            <w:sz w:val="28"/>
            <w:szCs w:val="28"/>
            <w:u w:val="none"/>
          </w:rPr>
          <w:t>Chanukah awareness campaign</w:t>
        </w:r>
      </w:hyperlink>
      <w:r w:rsidRPr="00FE4EA6">
        <w:rPr>
          <w:rFonts w:asciiTheme="majorBidi" w:hAnsiTheme="majorBidi" w:cstheme="majorBidi"/>
          <w:color w:val="000000" w:themeColor="text1"/>
          <w:sz w:val="28"/>
          <w:szCs w:val="28"/>
        </w:rPr>
        <w:t>, urging increased private observations and public displays of the eight-day holiday.</w:t>
      </w:r>
    </w:p>
    <w:p w14:paraId="4A069FAC"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When he initiated the Chanukah campaign, the Rebbe spoke of the need to bring the light of the menorah to the streets, not only as a reminder that Jews in America are free of persecution and deserve to enjoy their rights as a minority, but as a universal message of freedom and liberty for all. On Chanukah 1974—exactly 50 years ago—Shemtov erected the </w:t>
      </w:r>
      <w:hyperlink r:id="rId26" w:tooltip="Born in Philly, the Public Menorah Turns 50" w:history="1">
        <w:r w:rsidRPr="00FE4EA6">
          <w:rPr>
            <w:rStyle w:val="Hyperlink"/>
            <w:rFonts w:asciiTheme="majorBidi" w:hAnsiTheme="majorBidi" w:cstheme="majorBidi"/>
            <w:color w:val="000000" w:themeColor="text1"/>
            <w:sz w:val="28"/>
            <w:szCs w:val="28"/>
            <w:u w:val="none"/>
          </w:rPr>
          <w:t>first-ever public menorah</w:t>
        </w:r>
      </w:hyperlink>
      <w:r w:rsidRPr="00FE4EA6">
        <w:rPr>
          <w:rFonts w:asciiTheme="majorBidi" w:hAnsiTheme="majorBidi" w:cstheme="majorBidi"/>
          <w:color w:val="000000" w:themeColor="text1"/>
          <w:sz w:val="28"/>
          <w:szCs w:val="28"/>
        </w:rPr>
        <w:t> in Independence Mall in Philadelphia, followed quickly by giant Chabad menorahs in San Francisco and New York City. The National Menorah was perhaps the most prominent of them all.</w:t>
      </w:r>
    </w:p>
    <w:p w14:paraId="7B2854C9"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“I … take this opportunity of expressing to you my genuine gratification at your personal participation in the ceremony of lighting the Chanukah Candelabra in front of the White House,” the </w:t>
      </w:r>
      <w:hyperlink r:id="rId27" w:tooltip="Participation of President Jimmy Carter at the National Menorah Lighting" w:history="1">
        <w:r w:rsidRPr="00FE4EA6">
          <w:rPr>
            <w:rStyle w:val="Hyperlink"/>
            <w:rFonts w:asciiTheme="majorBidi" w:hAnsiTheme="majorBidi" w:cstheme="majorBidi"/>
            <w:color w:val="000000" w:themeColor="text1"/>
            <w:sz w:val="28"/>
            <w:szCs w:val="28"/>
            <w:u w:val="none"/>
          </w:rPr>
          <w:t>Rebbe wrote to Carter</w:t>
        </w:r>
      </w:hyperlink>
      <w:r w:rsidRPr="00FE4EA6">
        <w:rPr>
          <w:rFonts w:asciiTheme="majorBidi" w:hAnsiTheme="majorBidi" w:cstheme="majorBidi"/>
          <w:color w:val="000000" w:themeColor="text1"/>
          <w:sz w:val="28"/>
          <w:szCs w:val="28"/>
        </w:rPr>
        <w:t> several weeks after his dedication of the National Menorah. “The symbol of light is universal for all people on earth, Jews and non-Jews. The intrinsic power of light, in that even a small light dispels a lot of darkness, is surely a source of inspiration to all men of good will with its eternal message of the eventual triumph of all that is good and bright in human life.”</w:t>
      </w:r>
    </w:p>
    <w:p w14:paraId="554991EA"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Eizenstat, the president’s domestic affairs chief, had played a key role in setting up the National Menorah, and the Rebbe </w:t>
      </w:r>
      <w:hyperlink r:id="rId28" w:tooltip="The Start of Education Day U.S.A." w:history="1">
        <w:r w:rsidRPr="00FE4EA6">
          <w:rPr>
            <w:rStyle w:val="Hyperlink"/>
            <w:rFonts w:asciiTheme="majorBidi" w:hAnsiTheme="majorBidi" w:cstheme="majorBidi"/>
            <w:color w:val="000000" w:themeColor="text1"/>
            <w:sz w:val="28"/>
            <w:szCs w:val="28"/>
            <w:u w:val="none"/>
          </w:rPr>
          <w:t>wrote separately</w:t>
        </w:r>
      </w:hyperlink>
      <w:r w:rsidRPr="00FE4EA6">
        <w:rPr>
          <w:rFonts w:asciiTheme="majorBidi" w:hAnsiTheme="majorBidi" w:cstheme="majorBidi"/>
          <w:color w:val="000000" w:themeColor="text1"/>
          <w:sz w:val="28"/>
          <w:szCs w:val="28"/>
        </w:rPr>
        <w:t> thanking him, noting in particular the participation of Eizenstat’s wife and young sons—who recited the blessings on the menorah—in the ceremony. (The renowned opera tenor </w:t>
      </w:r>
      <w:hyperlink r:id="rId29" w:tooltip="The Gift of Music - A Letter to Jan Peerce" w:history="1">
        <w:r w:rsidRPr="00FE4EA6">
          <w:rPr>
            <w:rStyle w:val="Hyperlink"/>
            <w:rFonts w:asciiTheme="majorBidi" w:hAnsiTheme="majorBidi" w:cstheme="majorBidi"/>
            <w:color w:val="000000" w:themeColor="text1"/>
            <w:sz w:val="28"/>
            <w:szCs w:val="28"/>
            <w:u w:val="none"/>
          </w:rPr>
          <w:t>Jan Peerce</w:t>
        </w:r>
      </w:hyperlink>
      <w:r w:rsidRPr="00FE4EA6">
        <w:rPr>
          <w:rFonts w:asciiTheme="majorBidi" w:hAnsiTheme="majorBidi" w:cstheme="majorBidi"/>
          <w:color w:val="000000" w:themeColor="text1"/>
          <w:sz w:val="28"/>
          <w:szCs w:val="28"/>
        </w:rPr>
        <w:t> sang </w:t>
      </w:r>
      <w:hyperlink r:id="rId30" w:tooltip="Maoz Tzur " w:history="1">
        <w:r w:rsidRPr="00FE4EA6">
          <w:rPr>
            <w:rStyle w:val="Hyperlink"/>
            <w:rFonts w:asciiTheme="majorBidi" w:hAnsiTheme="majorBidi" w:cstheme="majorBidi"/>
            <w:i/>
            <w:iCs/>
            <w:color w:val="000000" w:themeColor="text1"/>
            <w:sz w:val="28"/>
            <w:szCs w:val="28"/>
            <w:u w:val="none"/>
          </w:rPr>
          <w:t>Maoz Tzur</w:t>
        </w:r>
      </w:hyperlink>
      <w:r w:rsidRPr="00FE4EA6">
        <w:rPr>
          <w:rFonts w:asciiTheme="majorBidi" w:hAnsiTheme="majorBidi" w:cstheme="majorBidi"/>
          <w:color w:val="000000" w:themeColor="text1"/>
          <w:sz w:val="28"/>
          <w:szCs w:val="28"/>
        </w:rPr>
        <w:t>.)</w:t>
      </w:r>
    </w:p>
    <w:p w14:paraId="026F9142"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But it was the president himself, Carter, who inaugurated the new national tradition.</w:t>
      </w:r>
    </w:p>
    <w:p w14:paraId="0D243CE3"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“I felt it was important for our country to practice its commitment to religious pluralism by lighting the menorah on U.S. Park Service land,” Carter told the </w:t>
      </w:r>
      <w:hyperlink r:id="rId31" w:tgtFrame="_blank" w:history="1">
        <w:r w:rsidRPr="00FE4EA6">
          <w:rPr>
            <w:rStyle w:val="Hyperlink"/>
            <w:rFonts w:asciiTheme="majorBidi" w:hAnsiTheme="majorBidi" w:cstheme="majorBidi"/>
            <w:i/>
            <w:iCs/>
            <w:color w:val="000000" w:themeColor="text1"/>
            <w:sz w:val="28"/>
            <w:szCs w:val="28"/>
            <w:u w:val="none"/>
          </w:rPr>
          <w:t>Washington Post</w:t>
        </w:r>
      </w:hyperlink>
      <w:r w:rsidRPr="00FE4EA6">
        <w:rPr>
          <w:rFonts w:asciiTheme="majorBidi" w:hAnsiTheme="majorBidi" w:cstheme="majorBidi"/>
          <w:color w:val="000000" w:themeColor="text1"/>
          <w:sz w:val="28"/>
          <w:szCs w:val="28"/>
        </w:rPr>
        <w:t xml:space="preserve"> in 2020. “I hoped this would help elevate this Jewish holiday </w:t>
      </w:r>
      <w:r w:rsidRPr="00FE4EA6">
        <w:rPr>
          <w:rFonts w:asciiTheme="majorBidi" w:hAnsiTheme="majorBidi" w:cstheme="majorBidi"/>
          <w:color w:val="000000" w:themeColor="text1"/>
          <w:sz w:val="28"/>
          <w:szCs w:val="28"/>
        </w:rPr>
        <w:lastRenderedPageBreak/>
        <w:t>into one all Americans would recognize, and I am grateful this annual event has grown much larger over time.”</w:t>
      </w:r>
    </w:p>
    <w:p w14:paraId="424094E0" w14:textId="77777777" w:rsidR="003772C9" w:rsidRPr="00FE4EA6" w:rsidRDefault="003772C9" w:rsidP="003772C9">
      <w:pPr>
        <w:pStyle w:val="NoSpacing"/>
        <w:ind w:firstLine="720"/>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Indeed, every administration has participated in the National Menorah celebration since, and the annual event—which moved from Lafayette Park to the Ellipse in 1987—draws thousands of participants, and the menorah is seen by millions. Today, the Chabad movement erects some 15,000 giant public menorahs around the world.</w:t>
      </w:r>
    </w:p>
    <w:p w14:paraId="429C3FFD" w14:textId="77777777" w:rsidR="003772C9" w:rsidRDefault="003772C9" w:rsidP="003772C9">
      <w:pPr>
        <w:pStyle w:val="NoSpacing"/>
        <w:jc w:val="both"/>
        <w:rPr>
          <w:rFonts w:asciiTheme="majorBidi" w:hAnsiTheme="majorBidi" w:cstheme="majorBidi"/>
          <w:color w:val="000000" w:themeColor="text1"/>
          <w:sz w:val="28"/>
          <w:szCs w:val="28"/>
        </w:rPr>
        <w:sectPr w:rsidR="003772C9" w:rsidSect="003772C9">
          <w:type w:val="continuous"/>
          <w:pgSz w:w="12240" w:h="15840"/>
          <w:pgMar w:top="1440" w:right="1440" w:bottom="1440" w:left="1440" w:header="720" w:footer="720" w:gutter="0"/>
          <w:cols w:space="720"/>
          <w:docGrid w:linePitch="360"/>
        </w:sectPr>
      </w:pPr>
    </w:p>
    <w:p w14:paraId="7F4FA9AB" w14:textId="77777777" w:rsidR="003772C9" w:rsidRPr="003D4D90" w:rsidRDefault="003772C9" w:rsidP="003772C9">
      <w:pPr>
        <w:pStyle w:val="NoSpacing"/>
        <w:jc w:val="center"/>
        <w:rPr>
          <w:rFonts w:asciiTheme="majorBidi" w:hAnsiTheme="majorBidi" w:cstheme="majorBidi"/>
          <w:b/>
          <w:bCs/>
          <w:color w:val="000000" w:themeColor="text1"/>
          <w:sz w:val="28"/>
          <w:szCs w:val="28"/>
        </w:rPr>
      </w:pPr>
      <w:r w:rsidRPr="003D4D90">
        <w:rPr>
          <w:rFonts w:asciiTheme="majorBidi" w:hAnsiTheme="majorBidi" w:cstheme="majorBidi"/>
          <w:b/>
          <w:bCs/>
          <w:color w:val="000000" w:themeColor="text1"/>
          <w:sz w:val="28"/>
          <w:szCs w:val="28"/>
        </w:rPr>
        <w:drawing>
          <wp:inline distT="0" distB="0" distL="0" distR="0" wp14:anchorId="79E62055" wp14:editId="0C7360AE">
            <wp:extent cx="2377440" cy="3528060"/>
            <wp:effectExtent l="0" t="0" r="3810" b="0"/>
            <wp:docPr id="574906779" name="Picture 4" descr="President Jimmy C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esident Jimmy Cart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77440" cy="3528060"/>
                    </a:xfrm>
                    <a:prstGeom prst="rect">
                      <a:avLst/>
                    </a:prstGeom>
                    <a:noFill/>
                    <a:ln>
                      <a:noFill/>
                    </a:ln>
                  </pic:spPr>
                </pic:pic>
              </a:graphicData>
            </a:graphic>
          </wp:inline>
        </w:drawing>
      </w:r>
    </w:p>
    <w:p w14:paraId="2E2D0061" w14:textId="77777777" w:rsidR="003772C9" w:rsidRPr="003D4D90" w:rsidRDefault="003772C9" w:rsidP="003772C9">
      <w:pPr>
        <w:pStyle w:val="NoSpacing"/>
        <w:jc w:val="center"/>
        <w:rPr>
          <w:rFonts w:asciiTheme="majorBidi" w:hAnsiTheme="majorBidi" w:cstheme="majorBidi"/>
          <w:b/>
          <w:bCs/>
          <w:color w:val="000000" w:themeColor="text1"/>
          <w:sz w:val="28"/>
          <w:szCs w:val="28"/>
        </w:rPr>
      </w:pPr>
      <w:r w:rsidRPr="003D4D90">
        <w:rPr>
          <w:rFonts w:asciiTheme="majorBidi" w:hAnsiTheme="majorBidi" w:cstheme="majorBidi"/>
          <w:b/>
          <w:bCs/>
          <w:color w:val="000000" w:themeColor="text1"/>
          <w:sz w:val="28"/>
          <w:szCs w:val="28"/>
        </w:rPr>
        <w:t>President Jimmy Carter</w:t>
      </w:r>
    </w:p>
    <w:p w14:paraId="0F745B70" w14:textId="77777777" w:rsidR="003772C9" w:rsidRDefault="003772C9" w:rsidP="003772C9">
      <w:pPr>
        <w:pStyle w:val="NoSpacing"/>
        <w:jc w:val="both"/>
        <w:rPr>
          <w:rFonts w:asciiTheme="majorBidi" w:hAnsiTheme="majorBidi" w:cstheme="majorBidi"/>
          <w:color w:val="000000" w:themeColor="text1"/>
          <w:sz w:val="28"/>
          <w:szCs w:val="28"/>
        </w:rPr>
      </w:pPr>
    </w:p>
    <w:p w14:paraId="7DE49520" w14:textId="77777777" w:rsidR="003772C9" w:rsidRPr="003D4D90" w:rsidRDefault="003772C9" w:rsidP="003772C9">
      <w:pPr>
        <w:pStyle w:val="NoSpacing"/>
        <w:jc w:val="center"/>
        <w:rPr>
          <w:rFonts w:asciiTheme="majorBidi" w:hAnsiTheme="majorBidi" w:cstheme="majorBidi"/>
          <w:b/>
          <w:bCs/>
          <w:color w:val="000000" w:themeColor="text1"/>
          <w:sz w:val="28"/>
          <w:szCs w:val="28"/>
        </w:rPr>
      </w:pPr>
      <w:r w:rsidRPr="003D4D90">
        <w:rPr>
          <w:rFonts w:asciiTheme="majorBidi" w:hAnsiTheme="majorBidi" w:cstheme="majorBidi"/>
          <w:b/>
          <w:bCs/>
          <w:color w:val="000000" w:themeColor="text1"/>
          <w:sz w:val="28"/>
          <w:szCs w:val="28"/>
        </w:rPr>
        <w:t>Conflicting Legacy</w:t>
      </w:r>
    </w:p>
    <w:p w14:paraId="4539EABB" w14:textId="77777777" w:rsidR="003772C9" w:rsidRPr="00FE4EA6" w:rsidRDefault="003772C9" w:rsidP="003772C9">
      <w:pPr>
        <w:pStyle w:val="NoSpacing"/>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 xml:space="preserve">President James Earl (“Jimmy”) Carter was born on Oct. 1, 1924, in Plains, Georgia, where he lived for most of his life. A Navy veteran and activist in the </w:t>
      </w:r>
      <w:r w:rsidRPr="00FE4EA6">
        <w:rPr>
          <w:rFonts w:asciiTheme="majorBidi" w:hAnsiTheme="majorBidi" w:cstheme="majorBidi"/>
          <w:color w:val="000000" w:themeColor="text1"/>
          <w:sz w:val="28"/>
          <w:szCs w:val="28"/>
        </w:rPr>
        <w:t>civil-rights movement, he began his political career in 1963 as a Georgia state senator before being elected governor of Georgia in 1970. In 1976, he defeated incumbent President Gerald Ford and served one term as president until his defeat by Ronald Reagan in the 1980 election.</w:t>
      </w:r>
    </w:p>
    <w:p w14:paraId="59EED662" w14:textId="77777777" w:rsidR="003772C9" w:rsidRPr="00FE4EA6" w:rsidRDefault="003772C9" w:rsidP="003772C9">
      <w:pPr>
        <w:pStyle w:val="NoSpacing"/>
        <w:jc w:val="both"/>
        <w:rPr>
          <w:rFonts w:asciiTheme="majorBidi" w:hAnsiTheme="majorBidi" w:cstheme="majorBidi"/>
          <w:color w:val="000000" w:themeColor="text1"/>
          <w:sz w:val="28"/>
          <w:szCs w:val="28"/>
        </w:rPr>
      </w:pPr>
      <w:r w:rsidRPr="00FE4EA6">
        <w:rPr>
          <w:rFonts w:asciiTheme="majorBidi" w:hAnsiTheme="majorBidi" w:cstheme="majorBidi"/>
          <w:color w:val="000000" w:themeColor="text1"/>
          <w:sz w:val="28"/>
          <w:szCs w:val="28"/>
        </w:rPr>
        <w:t>Carter’s legacy is not a simple one. His position towards Israel during his presidency severely hampered its ability to defend itself, and his post-presidential Middle East activism led many to question Carter’s affinity for the Jewish people in the first place. Nevertheless, as the Rebbe highlighted in particular in the aftermath of, and in reference to, Carter’s 1980 loss, “Torah bids us to be grateful [and] to acknowledge those </w:t>
      </w:r>
      <w:r w:rsidRPr="00FE4EA6">
        <w:rPr>
          <w:rFonts w:asciiTheme="majorBidi" w:hAnsiTheme="majorBidi" w:cstheme="majorBidi"/>
          <w:i/>
          <w:iCs/>
          <w:color w:val="000000" w:themeColor="text1"/>
          <w:sz w:val="28"/>
          <w:szCs w:val="28"/>
        </w:rPr>
        <w:t>good things</w:t>
      </w:r>
      <w:r w:rsidRPr="00FE4EA6">
        <w:rPr>
          <w:rFonts w:asciiTheme="majorBidi" w:hAnsiTheme="majorBidi" w:cstheme="majorBidi"/>
          <w:color w:val="000000" w:themeColor="text1"/>
          <w:sz w:val="28"/>
          <w:szCs w:val="28"/>
        </w:rPr>
        <w:t> which were done.”</w:t>
      </w:r>
    </w:p>
    <w:p w14:paraId="3AA34E42" w14:textId="77777777" w:rsidR="003772C9" w:rsidRDefault="003772C9" w:rsidP="003772C9">
      <w:pPr>
        <w:pStyle w:val="NoSpacing"/>
        <w:jc w:val="both"/>
        <w:rPr>
          <w:rFonts w:asciiTheme="majorBidi" w:hAnsiTheme="majorBidi" w:cstheme="majorBidi"/>
          <w:color w:val="000000" w:themeColor="text1"/>
          <w:sz w:val="28"/>
          <w:szCs w:val="28"/>
        </w:rPr>
      </w:pPr>
    </w:p>
    <w:p w14:paraId="25FE1FF5" w14:textId="77777777" w:rsidR="003772C9" w:rsidRPr="00FE4EA6" w:rsidRDefault="003772C9" w:rsidP="003772C9">
      <w:pPr>
        <w:pStyle w:val="NoSpacing"/>
        <w:jc w:val="both"/>
        <w:rPr>
          <w:rFonts w:asciiTheme="majorBidi" w:hAnsiTheme="majorBidi" w:cstheme="majorBidi"/>
          <w:i/>
          <w:iCs/>
          <w:color w:val="000000" w:themeColor="text1"/>
          <w:sz w:val="28"/>
          <w:szCs w:val="28"/>
        </w:rPr>
      </w:pPr>
      <w:r w:rsidRPr="00FE4EA6">
        <w:rPr>
          <w:rFonts w:asciiTheme="majorBidi" w:hAnsiTheme="majorBidi" w:cstheme="majorBidi"/>
          <w:i/>
          <w:iCs/>
          <w:color w:val="000000" w:themeColor="text1"/>
          <w:sz w:val="28"/>
          <w:szCs w:val="28"/>
        </w:rPr>
        <w:t>Reprinted from the current website of Chabad.Org</w:t>
      </w:r>
    </w:p>
    <w:p w14:paraId="211CB5A6" w14:textId="77777777" w:rsidR="003772C9" w:rsidRDefault="003772C9" w:rsidP="003772C9">
      <w:pPr>
        <w:pStyle w:val="NoSpacing"/>
        <w:jc w:val="both"/>
        <w:rPr>
          <w:rFonts w:asciiTheme="majorBidi" w:hAnsiTheme="majorBidi" w:cstheme="majorBidi"/>
          <w:color w:val="000000" w:themeColor="text1"/>
          <w:sz w:val="28"/>
          <w:szCs w:val="28"/>
        </w:rPr>
        <w:sectPr w:rsidR="003772C9" w:rsidSect="003772C9">
          <w:type w:val="continuous"/>
          <w:pgSz w:w="12240" w:h="15840"/>
          <w:pgMar w:top="1440" w:right="1440" w:bottom="1440" w:left="1440" w:header="720" w:footer="720" w:gutter="0"/>
          <w:cols w:num="2" w:space="720"/>
          <w:docGrid w:linePitch="360"/>
        </w:sectPr>
      </w:pPr>
    </w:p>
    <w:p w14:paraId="65716B42" w14:textId="77777777" w:rsidR="003772C9" w:rsidRPr="00FE4EA6" w:rsidRDefault="003772C9" w:rsidP="003772C9">
      <w:pPr>
        <w:pStyle w:val="NoSpacing"/>
        <w:jc w:val="both"/>
        <w:rPr>
          <w:rFonts w:asciiTheme="majorBidi" w:hAnsiTheme="majorBidi" w:cstheme="majorBidi"/>
          <w:color w:val="000000" w:themeColor="text1"/>
          <w:sz w:val="28"/>
          <w:szCs w:val="28"/>
        </w:rPr>
      </w:pPr>
    </w:p>
    <w:p w14:paraId="7552FC62" w14:textId="77777777" w:rsidR="003772C9" w:rsidRDefault="003772C9" w:rsidP="004C1F93">
      <w:pPr>
        <w:pStyle w:val="NoSpacing"/>
        <w:jc w:val="center"/>
        <w:rPr>
          <w:rStyle w:val="Hyperlink"/>
          <w:rFonts w:ascii="Times New Roman" w:hAnsi="Times New Roman"/>
          <w:b/>
          <w:i/>
          <w:color w:val="000000"/>
          <w:sz w:val="24"/>
          <w:szCs w:val="24"/>
          <w:u w:val="none"/>
        </w:rPr>
      </w:pPr>
    </w:p>
    <w:p w14:paraId="71450CBC" w14:textId="77777777" w:rsidR="000064E0" w:rsidRDefault="000064E0">
      <w:pPr>
        <w:rPr>
          <w:rFonts w:asciiTheme="majorBidi" w:eastAsia="Calibr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br w:type="page"/>
      </w:r>
    </w:p>
    <w:p w14:paraId="08213715" w14:textId="5FB9AD95" w:rsidR="00D84322" w:rsidRDefault="00882EFE"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lastRenderedPageBreak/>
        <w:t>R</w:t>
      </w:r>
      <w:r w:rsidR="00D84322" w:rsidRPr="00D91860">
        <w:rPr>
          <w:rFonts w:asciiTheme="majorBidi" w:hAnsiTheme="majorBidi" w:cstheme="majorBidi"/>
          <w:b/>
          <w:bCs/>
          <w:color w:val="000000" w:themeColor="text1"/>
          <w:sz w:val="68"/>
          <w:szCs w:val="68"/>
          <w:lang w:bidi="he-IL"/>
        </w:rPr>
        <w:t>av Avigdor Miller on</w:t>
      </w:r>
    </w:p>
    <w:p w14:paraId="6EDD9E25" w14:textId="2E135EB3" w:rsidR="002D5443" w:rsidRDefault="002D5443"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Blame the Jews</w:t>
      </w:r>
    </w:p>
    <w:p w14:paraId="5290779C" w14:textId="4C183D76" w:rsidR="00D84322" w:rsidRPr="00D30C6D"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381A067B">
            <wp:extent cx="2437488" cy="2887980"/>
            <wp:effectExtent l="0" t="0" r="1270" b="762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37488" cy="2887980"/>
                    </a:xfrm>
                    <a:prstGeom prst="rect">
                      <a:avLst/>
                    </a:prstGeom>
                    <a:noFill/>
                    <a:ln>
                      <a:noFill/>
                    </a:ln>
                  </pic:spPr>
                </pic:pic>
              </a:graphicData>
            </a:graphic>
          </wp:inline>
        </w:drawing>
      </w:r>
    </w:p>
    <w:p w14:paraId="6E3AA73A" w14:textId="77777777" w:rsidR="00164467" w:rsidRDefault="00164467" w:rsidP="005E2DEB">
      <w:pPr>
        <w:pStyle w:val="NoSpacing"/>
        <w:ind w:firstLine="720"/>
        <w:jc w:val="both"/>
        <w:rPr>
          <w:rFonts w:asciiTheme="majorBidi" w:hAnsiTheme="majorBidi" w:cstheme="majorBidi"/>
          <w:sz w:val="28"/>
          <w:szCs w:val="28"/>
          <w:lang w:bidi="he-IL"/>
        </w:rPr>
      </w:pPr>
    </w:p>
    <w:p w14:paraId="6C7C32D6" w14:textId="3CC864AE" w:rsidR="00D2253A" w:rsidRDefault="00193929" w:rsidP="00D2253A">
      <w:pPr>
        <w:pStyle w:val="NoSpacing"/>
        <w:ind w:firstLine="720"/>
        <w:jc w:val="both"/>
        <w:rPr>
          <w:rFonts w:asciiTheme="majorBidi" w:hAnsiTheme="majorBidi"/>
          <w:sz w:val="28"/>
          <w:szCs w:val="28"/>
          <w:lang w:bidi="he-IL"/>
        </w:rPr>
      </w:pPr>
      <w:r w:rsidRPr="00193929">
        <w:rPr>
          <w:rFonts w:asciiTheme="majorBidi" w:hAnsiTheme="majorBidi" w:cstheme="majorBidi"/>
          <w:b/>
          <w:bCs/>
          <w:sz w:val="28"/>
          <w:szCs w:val="28"/>
          <w:lang w:bidi="he-IL"/>
        </w:rPr>
        <w:t>QUESTION:</w:t>
      </w:r>
      <w:r>
        <w:rPr>
          <w:rFonts w:asciiTheme="majorBidi" w:hAnsiTheme="majorBidi" w:cstheme="majorBidi"/>
          <w:sz w:val="28"/>
          <w:szCs w:val="28"/>
          <w:lang w:bidi="he-IL"/>
        </w:rPr>
        <w:t xml:space="preserve"> </w:t>
      </w:r>
      <w:r w:rsidR="00D2253A" w:rsidRPr="00D2253A">
        <w:rPr>
          <w:rFonts w:asciiTheme="majorBidi" w:hAnsiTheme="majorBidi" w:cstheme="majorBidi"/>
          <w:sz w:val="28"/>
          <w:szCs w:val="28"/>
          <w:lang w:bidi="he-IL"/>
        </w:rPr>
        <w:t>I’m wondering about who the real reshaim</w:t>
      </w:r>
      <w:r>
        <w:rPr>
          <w:rFonts w:asciiTheme="majorBidi" w:hAnsiTheme="majorBidi" w:cstheme="majorBidi"/>
          <w:sz w:val="28"/>
          <w:szCs w:val="28"/>
          <w:lang w:bidi="he-IL"/>
        </w:rPr>
        <w:t xml:space="preserve"> (evil people)</w:t>
      </w:r>
      <w:r w:rsidR="00D2253A" w:rsidRPr="00D2253A">
        <w:rPr>
          <w:rFonts w:asciiTheme="majorBidi" w:hAnsiTheme="majorBidi" w:cstheme="majorBidi"/>
          <w:sz w:val="28"/>
          <w:szCs w:val="28"/>
          <w:lang w:bidi="he-IL"/>
        </w:rPr>
        <w:t xml:space="preserve"> were in the story of Chanukah. Sometimes we seem to blame it on the Misyavnim, the Jewish Hellenizers, but then it seems like it was really Antiochus and the Greeks who caused all the trouble, like we say in Al Hanissim </w:t>
      </w:r>
    </w:p>
    <w:p w14:paraId="4F9C5E0E" w14:textId="2844BD83" w:rsidR="00011F59" w:rsidRPr="00011F59" w:rsidRDefault="00193929" w:rsidP="00011F59">
      <w:pPr>
        <w:pStyle w:val="NoSpacing"/>
        <w:ind w:firstLine="720"/>
        <w:jc w:val="both"/>
        <w:rPr>
          <w:rFonts w:asciiTheme="majorBidi" w:hAnsiTheme="majorBidi" w:cstheme="majorBidi"/>
          <w:sz w:val="28"/>
          <w:szCs w:val="28"/>
          <w:lang w:bidi="he-IL"/>
        </w:rPr>
      </w:pPr>
      <w:r w:rsidRPr="00193929">
        <w:rPr>
          <w:rFonts w:asciiTheme="majorBidi" w:hAnsiTheme="majorBidi" w:cstheme="majorBidi"/>
          <w:b/>
          <w:bCs/>
          <w:sz w:val="28"/>
          <w:szCs w:val="28"/>
          <w:lang w:bidi="he-IL"/>
        </w:rPr>
        <w:t>ANSWER:</w:t>
      </w:r>
      <w:r>
        <w:rPr>
          <w:rFonts w:asciiTheme="majorBidi" w:hAnsiTheme="majorBidi" w:cstheme="majorBidi"/>
          <w:sz w:val="28"/>
          <w:szCs w:val="28"/>
          <w:lang w:bidi="he-IL"/>
        </w:rPr>
        <w:t xml:space="preserve"> </w:t>
      </w:r>
      <w:r w:rsidR="00011F59" w:rsidRPr="00011F59">
        <w:rPr>
          <w:rFonts w:asciiTheme="majorBidi" w:hAnsiTheme="majorBidi" w:cstheme="majorBidi"/>
          <w:sz w:val="28"/>
          <w:szCs w:val="28"/>
          <w:lang w:bidi="he-IL"/>
        </w:rPr>
        <w:t>You have to know that in the siddur when you read that “the kingdom of the Greeks arose against the Jewish people”, it’s not the whole truth. Because the truth is that the whole calamity was caused by Jews, by renegade Jews who wanted to adopt the ways of the Greeks. Only that these Jews used the Greeks as a way of forcing their fellow Jews to forsake the Torah.</w:t>
      </w:r>
    </w:p>
    <w:p w14:paraId="07985FA1" w14:textId="77777777" w:rsidR="0047421B" w:rsidRDefault="00011F59" w:rsidP="00011F59">
      <w:pPr>
        <w:pStyle w:val="NoSpacing"/>
        <w:ind w:firstLine="720"/>
        <w:jc w:val="both"/>
        <w:rPr>
          <w:rFonts w:asciiTheme="majorBidi" w:hAnsiTheme="majorBidi" w:cstheme="majorBidi"/>
          <w:sz w:val="28"/>
          <w:szCs w:val="28"/>
          <w:lang w:bidi="he-IL"/>
        </w:rPr>
      </w:pPr>
      <w:r w:rsidRPr="00011F59">
        <w:rPr>
          <w:rFonts w:asciiTheme="majorBidi" w:hAnsiTheme="majorBidi" w:cstheme="majorBidi"/>
          <w:sz w:val="28"/>
          <w:szCs w:val="28"/>
          <w:lang w:bidi="he-IL"/>
        </w:rPr>
        <w:t xml:space="preserve">Only that the Sages who established this prayer always tried to protect the honor of the Jewish people. They didn't want the truth to be known and so they blamed the Greeks, the ones who actually did the work of the renegade Jews, and they left out the cause, the ones who caused the Greeks to come against the nation. </w:t>
      </w:r>
    </w:p>
    <w:p w14:paraId="3979B2F3" w14:textId="77777777" w:rsidR="00A1466A" w:rsidRDefault="00011F59" w:rsidP="00011F59">
      <w:pPr>
        <w:pStyle w:val="NoSpacing"/>
        <w:ind w:firstLine="720"/>
        <w:jc w:val="both"/>
        <w:rPr>
          <w:rFonts w:asciiTheme="majorBidi" w:hAnsiTheme="majorBidi" w:cstheme="majorBidi"/>
          <w:sz w:val="28"/>
          <w:szCs w:val="28"/>
          <w:lang w:bidi="he-IL"/>
        </w:rPr>
      </w:pPr>
      <w:r w:rsidRPr="00011F59">
        <w:rPr>
          <w:rFonts w:asciiTheme="majorBidi" w:hAnsiTheme="majorBidi" w:cstheme="majorBidi"/>
          <w:sz w:val="28"/>
          <w:szCs w:val="28"/>
          <w:lang w:bidi="he-IL"/>
        </w:rPr>
        <w:t xml:space="preserve">And at the end of the whole thing, finally Antiochus, after many wars, he became so disgusted that he said: "What do they want of me? Why are the Jews dragging me into their own personal problems? The Jews want to keep their religion, what business is it of mine?" </w:t>
      </w:r>
    </w:p>
    <w:p w14:paraId="3CD12A9C" w14:textId="12E36A82" w:rsidR="00011F59" w:rsidRPr="00011F59" w:rsidRDefault="00011F59" w:rsidP="00011F59">
      <w:pPr>
        <w:pStyle w:val="NoSpacing"/>
        <w:ind w:firstLine="720"/>
        <w:jc w:val="both"/>
        <w:rPr>
          <w:rFonts w:asciiTheme="majorBidi" w:hAnsiTheme="majorBidi" w:cstheme="majorBidi"/>
          <w:sz w:val="28"/>
          <w:szCs w:val="28"/>
          <w:lang w:bidi="he-IL"/>
        </w:rPr>
      </w:pPr>
      <w:r w:rsidRPr="00011F59">
        <w:rPr>
          <w:rFonts w:asciiTheme="majorBidi" w:hAnsiTheme="majorBidi" w:cstheme="majorBidi"/>
          <w:sz w:val="28"/>
          <w:szCs w:val="28"/>
          <w:lang w:bidi="he-IL"/>
        </w:rPr>
        <w:lastRenderedPageBreak/>
        <w:t>And at the end he gave up, just before he died. He gave up the whole business because he wasn't interested in the whole thing. Only that he was being prodded and pushed constantly by these Hellenizer Jews.</w:t>
      </w:r>
    </w:p>
    <w:p w14:paraId="600F0044" w14:textId="3F5C6F40" w:rsidR="00D2253A" w:rsidRDefault="00011F59" w:rsidP="00011F59">
      <w:pPr>
        <w:pStyle w:val="NoSpacing"/>
        <w:ind w:firstLine="720"/>
        <w:jc w:val="both"/>
        <w:rPr>
          <w:rFonts w:asciiTheme="majorBidi" w:hAnsiTheme="majorBidi" w:cstheme="majorBidi"/>
          <w:sz w:val="28"/>
          <w:szCs w:val="28"/>
          <w:lang w:bidi="he-IL"/>
        </w:rPr>
      </w:pPr>
      <w:r w:rsidRPr="00011F59">
        <w:rPr>
          <w:rFonts w:asciiTheme="majorBidi" w:hAnsiTheme="majorBidi" w:cstheme="majorBidi"/>
          <w:sz w:val="28"/>
          <w:szCs w:val="28"/>
          <w:lang w:bidi="he-IL"/>
        </w:rPr>
        <w:t>It's only from people like me who like to rake up mud and tell the dirt that you’ll hear this. And I wouldn't tell it either, but since it's already told – Josephus tells the whole story and the Book of Maccabees tells the whole story anyhow – so now it's no secret anymore. It was Jews who caused the whole thing.</w:t>
      </w:r>
    </w:p>
    <w:p w14:paraId="0705FC23" w14:textId="77777777" w:rsidR="00F27C93" w:rsidRPr="00D2253A" w:rsidRDefault="00F27C93" w:rsidP="00011F59">
      <w:pPr>
        <w:pStyle w:val="NoSpacing"/>
        <w:ind w:firstLine="720"/>
        <w:jc w:val="both"/>
        <w:rPr>
          <w:rFonts w:asciiTheme="majorBidi" w:hAnsiTheme="majorBidi" w:cstheme="majorBidi"/>
          <w:sz w:val="28"/>
          <w:szCs w:val="28"/>
          <w:lang w:bidi="he-IL"/>
        </w:rPr>
      </w:pPr>
    </w:p>
    <w:p w14:paraId="3ECB6510" w14:textId="5A17326E" w:rsidR="00EF76C2" w:rsidRDefault="00D84322" w:rsidP="00832FAA">
      <w:pPr>
        <w:pStyle w:val="NoSpacing"/>
        <w:jc w:val="both"/>
        <w:rPr>
          <w:rFonts w:asciiTheme="majorBidi" w:hAnsiTheme="majorBidi" w:cstheme="majorBidi"/>
          <w:i/>
          <w:iCs/>
          <w:sz w:val="28"/>
          <w:szCs w:val="28"/>
          <w:lang w:bidi="he-IL"/>
        </w:rPr>
      </w:pPr>
      <w:r w:rsidRPr="00D2249D">
        <w:rPr>
          <w:rFonts w:asciiTheme="majorBidi" w:hAnsiTheme="majorBidi" w:cstheme="majorBidi"/>
          <w:i/>
          <w:iCs/>
          <w:sz w:val="28"/>
          <w:szCs w:val="28"/>
          <w:lang w:bidi="he-IL"/>
        </w:rPr>
        <w:t>Reprinted fro</w:t>
      </w:r>
      <w:r w:rsidR="00A64E19">
        <w:rPr>
          <w:rFonts w:asciiTheme="majorBidi" w:hAnsiTheme="majorBidi" w:cstheme="majorBidi"/>
          <w:i/>
          <w:iCs/>
          <w:sz w:val="28"/>
          <w:szCs w:val="28"/>
          <w:lang w:bidi="he-IL"/>
        </w:rPr>
        <w:t>m the</w:t>
      </w:r>
      <w:r w:rsidR="00F05985">
        <w:rPr>
          <w:rFonts w:asciiTheme="majorBidi" w:hAnsiTheme="majorBidi" w:cstheme="majorBidi"/>
          <w:i/>
          <w:iCs/>
          <w:sz w:val="28"/>
          <w:szCs w:val="28"/>
          <w:lang w:bidi="he-IL"/>
        </w:rPr>
        <w:t xml:space="preserve"> </w:t>
      </w:r>
      <w:r w:rsidR="00471299">
        <w:rPr>
          <w:rFonts w:asciiTheme="majorBidi" w:hAnsiTheme="majorBidi" w:cstheme="majorBidi"/>
          <w:i/>
          <w:iCs/>
          <w:sz w:val="28"/>
          <w:szCs w:val="28"/>
          <w:lang w:bidi="he-IL"/>
        </w:rPr>
        <w:t xml:space="preserve">Parshas </w:t>
      </w:r>
      <w:r w:rsidR="008A2075">
        <w:rPr>
          <w:rFonts w:asciiTheme="majorBidi" w:hAnsiTheme="majorBidi" w:cstheme="majorBidi"/>
          <w:i/>
          <w:iCs/>
          <w:sz w:val="28"/>
          <w:szCs w:val="28"/>
          <w:lang w:bidi="he-IL"/>
        </w:rPr>
        <w:t>Vay</w:t>
      </w:r>
      <w:r w:rsidR="00F27C93">
        <w:rPr>
          <w:rFonts w:asciiTheme="majorBidi" w:hAnsiTheme="majorBidi" w:cstheme="majorBidi"/>
          <w:i/>
          <w:iCs/>
          <w:sz w:val="28"/>
          <w:szCs w:val="28"/>
          <w:lang w:bidi="he-IL"/>
        </w:rPr>
        <w:t>igash 5785</w:t>
      </w:r>
      <w:r w:rsidR="00A64E19">
        <w:rPr>
          <w:rFonts w:asciiTheme="majorBidi" w:hAnsiTheme="majorBidi" w:cstheme="majorBidi"/>
          <w:i/>
          <w:iCs/>
          <w:sz w:val="28"/>
          <w:szCs w:val="28"/>
          <w:lang w:bidi="he-IL"/>
        </w:rPr>
        <w:t xml:space="preserve"> </w:t>
      </w:r>
      <w:r w:rsidRPr="00D2249D">
        <w:rPr>
          <w:rFonts w:asciiTheme="majorBidi" w:hAnsiTheme="majorBidi" w:cstheme="majorBidi"/>
          <w:i/>
          <w:iCs/>
          <w:sz w:val="28"/>
          <w:szCs w:val="28"/>
          <w:lang w:bidi="he-IL"/>
        </w:rPr>
        <w:t>email of Toras Avigdo</w:t>
      </w:r>
      <w:r w:rsidR="00DC305C">
        <w:rPr>
          <w:rFonts w:asciiTheme="majorBidi" w:hAnsiTheme="majorBidi" w:cstheme="majorBidi"/>
          <w:i/>
          <w:iCs/>
          <w:sz w:val="28"/>
          <w:szCs w:val="28"/>
          <w:lang w:bidi="he-IL"/>
        </w:rPr>
        <w:t>r</w:t>
      </w:r>
      <w:r w:rsidRPr="00D2249D">
        <w:rPr>
          <w:rFonts w:asciiTheme="majorBidi" w:hAnsiTheme="majorBidi" w:cstheme="majorBidi"/>
          <w:i/>
          <w:iCs/>
          <w:sz w:val="28"/>
          <w:szCs w:val="28"/>
          <w:lang w:bidi="he-IL"/>
        </w:rPr>
        <w:t xml:space="preserve">, </w:t>
      </w:r>
      <w:r w:rsidR="00DC305C">
        <w:rPr>
          <w:rFonts w:asciiTheme="majorBidi" w:hAnsiTheme="majorBidi" w:cstheme="majorBidi"/>
          <w:i/>
          <w:iCs/>
          <w:sz w:val="28"/>
          <w:szCs w:val="28"/>
          <w:lang w:bidi="he-IL"/>
        </w:rPr>
        <w:t xml:space="preserve">- </w:t>
      </w:r>
      <w:r w:rsidR="0079169E">
        <w:rPr>
          <w:rFonts w:asciiTheme="majorBidi" w:hAnsiTheme="majorBidi" w:cstheme="majorBidi"/>
          <w:i/>
          <w:iCs/>
          <w:sz w:val="28"/>
          <w:szCs w:val="28"/>
          <w:lang w:bidi="he-IL"/>
        </w:rPr>
        <w:t>(</w:t>
      </w:r>
      <w:r w:rsidR="00466691">
        <w:rPr>
          <w:rFonts w:asciiTheme="majorBidi" w:hAnsiTheme="majorBidi" w:cstheme="majorBidi"/>
          <w:i/>
          <w:iCs/>
          <w:sz w:val="28"/>
          <w:szCs w:val="28"/>
          <w:lang w:bidi="he-IL"/>
        </w:rPr>
        <w:t>December</w:t>
      </w:r>
      <w:r w:rsidR="0079169E">
        <w:rPr>
          <w:rFonts w:asciiTheme="majorBidi" w:hAnsiTheme="majorBidi" w:cstheme="majorBidi"/>
          <w:i/>
          <w:iCs/>
          <w:sz w:val="28"/>
          <w:szCs w:val="28"/>
          <w:lang w:bidi="he-IL"/>
        </w:rPr>
        <w:t xml:space="preserve"> 19</w:t>
      </w:r>
      <w:r w:rsidR="00466691">
        <w:rPr>
          <w:rFonts w:asciiTheme="majorBidi" w:hAnsiTheme="majorBidi" w:cstheme="majorBidi"/>
          <w:i/>
          <w:iCs/>
          <w:sz w:val="28"/>
          <w:szCs w:val="28"/>
          <w:lang w:bidi="he-IL"/>
        </w:rPr>
        <w:t>7</w:t>
      </w:r>
      <w:r w:rsidR="0079169E">
        <w:rPr>
          <w:rFonts w:asciiTheme="majorBidi" w:hAnsiTheme="majorBidi" w:cstheme="majorBidi"/>
          <w:i/>
          <w:iCs/>
          <w:sz w:val="28"/>
          <w:szCs w:val="28"/>
          <w:lang w:bidi="he-IL"/>
        </w:rPr>
        <w:t>0)</w:t>
      </w:r>
    </w:p>
    <w:p w14:paraId="5253CFE9" w14:textId="77777777" w:rsidR="00A44FDE" w:rsidRDefault="00A44FDE" w:rsidP="00832FAA">
      <w:pPr>
        <w:pStyle w:val="NoSpacing"/>
        <w:jc w:val="both"/>
        <w:rPr>
          <w:rFonts w:asciiTheme="majorBidi" w:hAnsiTheme="majorBidi" w:cstheme="majorBidi"/>
          <w:i/>
          <w:iCs/>
          <w:sz w:val="28"/>
          <w:szCs w:val="28"/>
          <w:lang w:bidi="he-IL"/>
        </w:rPr>
      </w:pPr>
    </w:p>
    <w:p w14:paraId="07C4CE1C" w14:textId="4FE9ADC4" w:rsidR="00364D03" w:rsidRDefault="007E44C1" w:rsidP="00FA63B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The </w:t>
      </w:r>
      <w:r w:rsidR="00255CE5">
        <w:rPr>
          <w:rFonts w:asciiTheme="majorBidi" w:hAnsiTheme="majorBidi" w:cstheme="majorBidi"/>
          <w:b/>
          <w:bCs/>
          <w:color w:val="000000" w:themeColor="text1"/>
          <w:sz w:val="72"/>
          <w:szCs w:val="72"/>
        </w:rPr>
        <w:t>Importance</w:t>
      </w:r>
      <w:r>
        <w:rPr>
          <w:rFonts w:asciiTheme="majorBidi" w:hAnsiTheme="majorBidi" w:cstheme="majorBidi"/>
          <w:b/>
          <w:bCs/>
          <w:color w:val="000000" w:themeColor="text1"/>
          <w:sz w:val="72"/>
          <w:szCs w:val="72"/>
        </w:rPr>
        <w:t xml:space="preserve"> of Being </w:t>
      </w:r>
    </w:p>
    <w:p w14:paraId="11628274" w14:textId="7E9E87B8" w:rsidR="007E44C1" w:rsidRDefault="007E44C1" w:rsidP="00FA63B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Severe </w:t>
      </w:r>
      <w:r w:rsidR="00255CE5">
        <w:rPr>
          <w:rFonts w:asciiTheme="majorBidi" w:hAnsiTheme="majorBidi" w:cstheme="majorBidi"/>
          <w:b/>
          <w:bCs/>
          <w:color w:val="000000" w:themeColor="text1"/>
          <w:sz w:val="72"/>
          <w:szCs w:val="72"/>
        </w:rPr>
        <w:t>Sparingly</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Rabbi Menachem Mendel Schneerson, Zt”l</w:t>
      </w:r>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1B34073F" w14:textId="71482EF9" w:rsidR="003F795E" w:rsidRDefault="003F795E" w:rsidP="003F795E">
      <w:pPr>
        <w:pStyle w:val="NoSpacing"/>
        <w:ind w:firstLine="720"/>
        <w:jc w:val="center"/>
        <w:rPr>
          <w:rFonts w:asciiTheme="majorBidi" w:hAnsiTheme="majorBidi" w:cstheme="majorBidi"/>
          <w:color w:val="000000" w:themeColor="text1"/>
          <w:sz w:val="28"/>
          <w:szCs w:val="28"/>
        </w:rPr>
      </w:pPr>
      <w:r w:rsidRPr="00465DE2">
        <w:rPr>
          <w:rFonts w:asciiTheme="majorBidi" w:hAnsiTheme="majorBidi" w:cstheme="majorBidi"/>
          <w:noProof/>
          <w:color w:val="000000" w:themeColor="text1"/>
          <w:sz w:val="28"/>
          <w:szCs w:val="28"/>
        </w:rPr>
        <w:drawing>
          <wp:inline distT="0" distB="0" distL="0" distR="0" wp14:anchorId="4B3043AE" wp14:editId="43CB9190">
            <wp:extent cx="2053121" cy="2634694"/>
            <wp:effectExtent l="0" t="0" r="4445" b="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2071078" cy="2657738"/>
                    </a:xfrm>
                    <a:prstGeom prst="rect">
                      <a:avLst/>
                    </a:prstGeom>
                    <a:noFill/>
                    <a:ln>
                      <a:noFill/>
                    </a:ln>
                  </pic:spPr>
                </pic:pic>
              </a:graphicData>
            </a:graphic>
          </wp:inline>
        </w:drawing>
      </w:r>
    </w:p>
    <w:p w14:paraId="2C32B39B" w14:textId="77777777" w:rsidR="00C32966" w:rsidRDefault="00C32966" w:rsidP="00500A58">
      <w:pPr>
        <w:pStyle w:val="NoSpacing"/>
        <w:ind w:firstLine="720"/>
        <w:jc w:val="center"/>
        <w:rPr>
          <w:rFonts w:asciiTheme="majorBidi" w:hAnsiTheme="majorBidi" w:cstheme="majorBidi"/>
          <w:color w:val="000000" w:themeColor="text1"/>
          <w:sz w:val="28"/>
          <w:szCs w:val="28"/>
        </w:rPr>
      </w:pPr>
    </w:p>
    <w:p w14:paraId="4FA8E5E2" w14:textId="726BCA09" w:rsidR="00500A58" w:rsidRPr="00500A58" w:rsidRDefault="00500A58" w:rsidP="00D179F5">
      <w:pPr>
        <w:pStyle w:val="NoSpacing"/>
        <w:ind w:firstLine="720"/>
        <w:jc w:val="both"/>
        <w:rPr>
          <w:rFonts w:asciiTheme="majorBidi" w:hAnsiTheme="majorBidi" w:cstheme="majorBidi"/>
          <w:color w:val="000000" w:themeColor="text1"/>
          <w:sz w:val="28"/>
          <w:szCs w:val="28"/>
        </w:rPr>
      </w:pPr>
      <w:r w:rsidRPr="00500A58">
        <w:rPr>
          <w:rFonts w:asciiTheme="majorBidi" w:hAnsiTheme="majorBidi" w:cstheme="majorBidi"/>
          <w:color w:val="000000" w:themeColor="text1"/>
          <w:sz w:val="28"/>
          <w:szCs w:val="28"/>
        </w:rPr>
        <w:t>In the Torah portion of Vayigash, Joseph finally reveals his identity to his brothers. "I am Joseph," he says, "is my father still alive?"</w:t>
      </w:r>
    </w:p>
    <w:p w14:paraId="1D880078" w14:textId="77777777" w:rsidR="00500A58" w:rsidRPr="00500A58" w:rsidRDefault="00500A58" w:rsidP="00D179F5">
      <w:pPr>
        <w:pStyle w:val="NoSpacing"/>
        <w:ind w:firstLine="720"/>
        <w:jc w:val="both"/>
        <w:rPr>
          <w:rFonts w:asciiTheme="majorBidi" w:hAnsiTheme="majorBidi" w:cstheme="majorBidi"/>
          <w:color w:val="000000" w:themeColor="text1"/>
          <w:sz w:val="28"/>
          <w:szCs w:val="28"/>
        </w:rPr>
      </w:pPr>
      <w:r w:rsidRPr="00500A58">
        <w:rPr>
          <w:rFonts w:asciiTheme="majorBidi" w:hAnsiTheme="majorBidi" w:cstheme="majorBidi"/>
          <w:color w:val="000000" w:themeColor="text1"/>
          <w:sz w:val="28"/>
          <w:szCs w:val="28"/>
        </w:rPr>
        <w:t xml:space="preserve">The question itself demands further explanation. Judah had just told Joseph that Jacob was unwilling to send Benjamin down to Egypt, fearing that he would die there. He had also just stated that if Benjamin were to be detained in Egypt, he was afraid that his father might not survive. It is obvious that Joseph knew that Jacob was </w:t>
      </w:r>
      <w:r w:rsidRPr="00500A58">
        <w:rPr>
          <w:rFonts w:asciiTheme="majorBidi" w:hAnsiTheme="majorBidi" w:cstheme="majorBidi"/>
          <w:color w:val="000000" w:themeColor="text1"/>
          <w:sz w:val="28"/>
          <w:szCs w:val="28"/>
        </w:rPr>
        <w:lastRenderedPageBreak/>
        <w:t>still alive. Moreover, we see that Joseph didn't even wait for a response, but immediately ordered them to bring their father.</w:t>
      </w:r>
    </w:p>
    <w:p w14:paraId="0586CE9E" w14:textId="77777777" w:rsidR="00500A58" w:rsidRPr="00500A58" w:rsidRDefault="00500A58" w:rsidP="00D179F5">
      <w:pPr>
        <w:pStyle w:val="NoSpacing"/>
        <w:ind w:firstLine="720"/>
        <w:jc w:val="both"/>
        <w:rPr>
          <w:rFonts w:asciiTheme="majorBidi" w:hAnsiTheme="majorBidi" w:cstheme="majorBidi"/>
          <w:color w:val="000000" w:themeColor="text1"/>
          <w:sz w:val="28"/>
          <w:szCs w:val="28"/>
        </w:rPr>
      </w:pPr>
      <w:r w:rsidRPr="00500A58">
        <w:rPr>
          <w:rFonts w:asciiTheme="majorBidi" w:hAnsiTheme="majorBidi" w:cstheme="majorBidi"/>
          <w:color w:val="000000" w:themeColor="text1"/>
          <w:sz w:val="28"/>
          <w:szCs w:val="28"/>
        </w:rPr>
        <w:t>"Is my father still alive?" was therefore not stated as a question, but as an expression of surprise. Joseph was astonished that his father was still among the living.</w:t>
      </w:r>
    </w:p>
    <w:p w14:paraId="1FB140C4" w14:textId="77777777" w:rsidR="00500A58" w:rsidRPr="00500A58" w:rsidRDefault="00500A58" w:rsidP="00D179F5">
      <w:pPr>
        <w:pStyle w:val="NoSpacing"/>
        <w:ind w:firstLine="720"/>
        <w:jc w:val="both"/>
        <w:rPr>
          <w:rFonts w:asciiTheme="majorBidi" w:hAnsiTheme="majorBidi" w:cstheme="majorBidi"/>
          <w:color w:val="000000" w:themeColor="text1"/>
          <w:sz w:val="28"/>
          <w:szCs w:val="28"/>
        </w:rPr>
      </w:pPr>
      <w:r w:rsidRPr="00500A58">
        <w:rPr>
          <w:rFonts w:asciiTheme="majorBidi" w:hAnsiTheme="majorBidi" w:cstheme="majorBidi"/>
          <w:color w:val="000000" w:themeColor="text1"/>
          <w:sz w:val="28"/>
          <w:szCs w:val="28"/>
        </w:rPr>
        <w:t>At the time Jacob was 133 years old, relatively young compared to the lifespan of Abraham and Isaac. Why, then, was Joseph so surprised?</w:t>
      </w:r>
    </w:p>
    <w:p w14:paraId="6E0E6FF9" w14:textId="77777777" w:rsidR="00500A58" w:rsidRPr="00500A58" w:rsidRDefault="00500A58" w:rsidP="00D179F5">
      <w:pPr>
        <w:pStyle w:val="NoSpacing"/>
        <w:ind w:firstLine="720"/>
        <w:jc w:val="both"/>
        <w:rPr>
          <w:rFonts w:asciiTheme="majorBidi" w:hAnsiTheme="majorBidi" w:cstheme="majorBidi"/>
          <w:color w:val="000000" w:themeColor="text1"/>
          <w:sz w:val="28"/>
          <w:szCs w:val="28"/>
        </w:rPr>
      </w:pPr>
      <w:r w:rsidRPr="00500A58">
        <w:rPr>
          <w:rFonts w:asciiTheme="majorBidi" w:hAnsiTheme="majorBidi" w:cstheme="majorBidi"/>
          <w:color w:val="000000" w:themeColor="text1"/>
          <w:sz w:val="28"/>
          <w:szCs w:val="28"/>
        </w:rPr>
        <w:t>When Jacob heard that Joseph had died, he entered a state of constant mourning. For 22 years he endured incredible grief, "and refused to be consoled." Jacob's pain was simply unendurable. It was therefore surprising to Joseph that his father hadn't succumbed to such protracted suffering.</w:t>
      </w:r>
    </w:p>
    <w:p w14:paraId="3AEA9C51" w14:textId="77777777" w:rsidR="00500A58" w:rsidRPr="00500A58" w:rsidRDefault="00500A58" w:rsidP="00D179F5">
      <w:pPr>
        <w:pStyle w:val="NoSpacing"/>
        <w:ind w:firstLine="720"/>
        <w:jc w:val="both"/>
        <w:rPr>
          <w:rFonts w:asciiTheme="majorBidi" w:hAnsiTheme="majorBidi" w:cstheme="majorBidi"/>
          <w:color w:val="000000" w:themeColor="text1"/>
          <w:sz w:val="28"/>
          <w:szCs w:val="28"/>
        </w:rPr>
      </w:pPr>
      <w:r w:rsidRPr="00500A58">
        <w:rPr>
          <w:rFonts w:asciiTheme="majorBidi" w:hAnsiTheme="majorBidi" w:cstheme="majorBidi"/>
          <w:color w:val="000000" w:themeColor="text1"/>
          <w:sz w:val="28"/>
          <w:szCs w:val="28"/>
        </w:rPr>
        <w:t>Joseph then tells his brothers to "Hurry back to my father." The element of speed was required not only to inform Jacob that Joseph had been found alive, but also to bring him to Egypt as soon as possible. Every moment that passed without father and son being reunited placed Jacob in danger for his life.</w:t>
      </w:r>
    </w:p>
    <w:p w14:paraId="557BA8D0" w14:textId="77777777" w:rsidR="00500A58" w:rsidRPr="00500A58" w:rsidRDefault="00500A58" w:rsidP="00D179F5">
      <w:pPr>
        <w:pStyle w:val="NoSpacing"/>
        <w:ind w:firstLine="720"/>
        <w:jc w:val="both"/>
        <w:rPr>
          <w:rFonts w:asciiTheme="majorBidi" w:hAnsiTheme="majorBidi" w:cstheme="majorBidi"/>
          <w:color w:val="000000" w:themeColor="text1"/>
          <w:sz w:val="28"/>
          <w:szCs w:val="28"/>
        </w:rPr>
      </w:pPr>
      <w:r w:rsidRPr="00500A58">
        <w:rPr>
          <w:rFonts w:asciiTheme="majorBidi" w:hAnsiTheme="majorBidi" w:cstheme="majorBidi"/>
          <w:color w:val="000000" w:themeColor="text1"/>
          <w:sz w:val="28"/>
          <w:szCs w:val="28"/>
        </w:rPr>
        <w:t>(As for the question as to why Joseph didn't travel to his father himself, the answer is contained in his words: "G-d sent me before you." Joseph knew that he was fulfilling a Divine mission in Egypt, and therefore could not leave.)</w:t>
      </w:r>
    </w:p>
    <w:p w14:paraId="04082828" w14:textId="77777777" w:rsidR="00500A58" w:rsidRPr="00500A58" w:rsidRDefault="00500A58" w:rsidP="00D179F5">
      <w:pPr>
        <w:pStyle w:val="NoSpacing"/>
        <w:ind w:firstLine="720"/>
        <w:jc w:val="both"/>
        <w:rPr>
          <w:rFonts w:asciiTheme="majorBidi" w:hAnsiTheme="majorBidi" w:cstheme="majorBidi"/>
          <w:color w:val="000000" w:themeColor="text1"/>
          <w:sz w:val="28"/>
          <w:szCs w:val="28"/>
        </w:rPr>
      </w:pPr>
      <w:r w:rsidRPr="00500A58">
        <w:rPr>
          <w:rFonts w:asciiTheme="majorBidi" w:hAnsiTheme="majorBidi" w:cstheme="majorBidi"/>
          <w:color w:val="000000" w:themeColor="text1"/>
          <w:sz w:val="28"/>
          <w:szCs w:val="28"/>
        </w:rPr>
        <w:t>Jacob was in mourning for Joseph 22 years. This corresponded to the 22 years Jacob did not observe the mitzva of honoring his father and mother (as he was not in close physical proximity to them). His 22 years of mourning for his son were a punishment for this shortcoming.</w:t>
      </w:r>
    </w:p>
    <w:p w14:paraId="47F92BEC" w14:textId="77777777" w:rsidR="00500A58" w:rsidRPr="00500A58" w:rsidRDefault="00500A58" w:rsidP="00D179F5">
      <w:pPr>
        <w:pStyle w:val="NoSpacing"/>
        <w:ind w:firstLine="720"/>
        <w:jc w:val="both"/>
        <w:rPr>
          <w:rFonts w:asciiTheme="majorBidi" w:hAnsiTheme="majorBidi" w:cstheme="majorBidi"/>
          <w:color w:val="000000" w:themeColor="text1"/>
          <w:sz w:val="28"/>
          <w:szCs w:val="28"/>
        </w:rPr>
      </w:pPr>
      <w:r w:rsidRPr="00500A58">
        <w:rPr>
          <w:rFonts w:asciiTheme="majorBidi" w:hAnsiTheme="majorBidi" w:cstheme="majorBidi"/>
          <w:color w:val="000000" w:themeColor="text1"/>
          <w:sz w:val="28"/>
          <w:szCs w:val="28"/>
        </w:rPr>
        <w:t>However, at the exact moment the 22 years were up, the Divine decree that he be separated from his son no longer existed. Joseph thus urged his brothers to "hurry," for there was no longer any reason to delay "even the blink of an eye."</w:t>
      </w:r>
    </w:p>
    <w:p w14:paraId="3D16C8B6" w14:textId="77777777" w:rsidR="00500A58" w:rsidRPr="00500A58" w:rsidRDefault="00500A58" w:rsidP="00D179F5">
      <w:pPr>
        <w:pStyle w:val="NoSpacing"/>
        <w:ind w:firstLine="720"/>
        <w:jc w:val="both"/>
        <w:rPr>
          <w:rFonts w:asciiTheme="majorBidi" w:hAnsiTheme="majorBidi" w:cstheme="majorBidi"/>
          <w:color w:val="000000" w:themeColor="text1"/>
          <w:sz w:val="28"/>
          <w:szCs w:val="28"/>
        </w:rPr>
      </w:pPr>
      <w:r w:rsidRPr="00500A58">
        <w:rPr>
          <w:rFonts w:asciiTheme="majorBidi" w:hAnsiTheme="majorBidi" w:cstheme="majorBidi"/>
          <w:color w:val="000000" w:themeColor="text1"/>
          <w:sz w:val="28"/>
          <w:szCs w:val="28"/>
        </w:rPr>
        <w:t>There are sometimes situations in life when it is necessary to act within the attribute of severity. And yet, as we learn from Joseph, we must always be careful to do so sparingly. As soon as the reason for punishment no longer exists, we must immediately revert to loving-kindness and mercy. For it is forbidden to cause even a moment of unnecessary suffering.</w:t>
      </w:r>
    </w:p>
    <w:p w14:paraId="69985AF2" w14:textId="77777777" w:rsidR="00990A1F" w:rsidRPr="00D179F5" w:rsidRDefault="00990A1F" w:rsidP="00D179F5">
      <w:pPr>
        <w:pStyle w:val="NoSpacing"/>
        <w:ind w:firstLine="720"/>
        <w:jc w:val="both"/>
        <w:rPr>
          <w:rFonts w:asciiTheme="majorBidi" w:hAnsiTheme="majorBidi" w:cstheme="majorBidi"/>
          <w:color w:val="000000" w:themeColor="text1"/>
          <w:sz w:val="28"/>
          <w:szCs w:val="28"/>
        </w:rPr>
      </w:pPr>
    </w:p>
    <w:p w14:paraId="72382241" w14:textId="77777777" w:rsidR="00990A1F" w:rsidRPr="00D179F5" w:rsidRDefault="00990A1F" w:rsidP="00D179F5">
      <w:pPr>
        <w:pStyle w:val="NoSpacing"/>
        <w:jc w:val="both"/>
        <w:rPr>
          <w:rFonts w:asciiTheme="majorBidi" w:hAnsiTheme="majorBidi" w:cstheme="majorBidi"/>
          <w:i/>
          <w:iCs/>
          <w:color w:val="000000" w:themeColor="text1"/>
          <w:sz w:val="8"/>
          <w:szCs w:val="8"/>
        </w:rPr>
      </w:pPr>
    </w:p>
    <w:p w14:paraId="0028DF12" w14:textId="1117DBF5" w:rsidR="00CB781D" w:rsidRPr="00D179F5" w:rsidRDefault="00990A1F" w:rsidP="00D179F5">
      <w:pPr>
        <w:pStyle w:val="NoSpacing"/>
        <w:jc w:val="both"/>
        <w:rPr>
          <w:rFonts w:asciiTheme="majorBidi" w:hAnsiTheme="majorBidi" w:cstheme="majorBidi"/>
          <w:i/>
          <w:iCs/>
          <w:color w:val="000000" w:themeColor="text1"/>
          <w:sz w:val="28"/>
          <w:szCs w:val="28"/>
        </w:rPr>
      </w:pPr>
      <w:r w:rsidRPr="00D179F5">
        <w:rPr>
          <w:rFonts w:asciiTheme="majorBidi" w:hAnsiTheme="majorBidi" w:cstheme="majorBidi"/>
          <w:i/>
          <w:iCs/>
          <w:color w:val="000000" w:themeColor="text1"/>
          <w:sz w:val="28"/>
          <w:szCs w:val="28"/>
        </w:rPr>
        <w:t xml:space="preserve">Reprinted from </w:t>
      </w:r>
      <w:r w:rsidR="00202F5E" w:rsidRPr="00D179F5">
        <w:rPr>
          <w:rFonts w:asciiTheme="majorBidi" w:hAnsiTheme="majorBidi" w:cstheme="majorBidi"/>
          <w:i/>
          <w:iCs/>
          <w:color w:val="000000" w:themeColor="text1"/>
          <w:sz w:val="28"/>
          <w:szCs w:val="28"/>
        </w:rPr>
        <w:t>Parshat Mikeitz 576</w:t>
      </w:r>
      <w:r w:rsidR="00C05EED" w:rsidRPr="00D179F5">
        <w:rPr>
          <w:rFonts w:asciiTheme="majorBidi" w:hAnsiTheme="majorBidi" w:cstheme="majorBidi"/>
          <w:i/>
          <w:iCs/>
          <w:color w:val="000000" w:themeColor="text1"/>
          <w:sz w:val="28"/>
          <w:szCs w:val="28"/>
        </w:rPr>
        <w:t>2</w:t>
      </w:r>
      <w:r w:rsidR="00202F5E" w:rsidRPr="00D179F5">
        <w:rPr>
          <w:rFonts w:asciiTheme="majorBidi" w:hAnsiTheme="majorBidi" w:cstheme="majorBidi"/>
          <w:i/>
          <w:iCs/>
          <w:color w:val="000000" w:themeColor="text1"/>
          <w:sz w:val="28"/>
          <w:szCs w:val="28"/>
        </w:rPr>
        <w:t xml:space="preserve">/2001 edition of </w:t>
      </w:r>
      <w:r w:rsidR="00C05EED" w:rsidRPr="00D179F5">
        <w:rPr>
          <w:rFonts w:asciiTheme="majorBidi" w:hAnsiTheme="majorBidi" w:cstheme="majorBidi"/>
          <w:i/>
          <w:iCs/>
          <w:color w:val="000000" w:themeColor="text1"/>
          <w:sz w:val="28"/>
          <w:szCs w:val="28"/>
        </w:rPr>
        <w:t xml:space="preserve">L’Chaim, a publication of </w:t>
      </w:r>
      <w:r w:rsidR="00D63A0E" w:rsidRPr="00D179F5">
        <w:rPr>
          <w:rFonts w:asciiTheme="majorBidi" w:hAnsiTheme="majorBidi" w:cstheme="majorBidi"/>
          <w:i/>
          <w:iCs/>
          <w:color w:val="000000" w:themeColor="text1"/>
          <w:sz w:val="28"/>
          <w:szCs w:val="28"/>
        </w:rPr>
        <w:t xml:space="preserve">the Lubavitcher Youth Organization. </w:t>
      </w:r>
      <w:r w:rsidRPr="00D179F5">
        <w:rPr>
          <w:rFonts w:asciiTheme="majorBidi" w:hAnsiTheme="majorBidi" w:cstheme="majorBidi"/>
          <w:i/>
          <w:iCs/>
          <w:color w:val="000000" w:themeColor="text1"/>
          <w:sz w:val="28"/>
          <w:szCs w:val="28"/>
        </w:rPr>
        <w:t>Adapted from Volume 15 of Likutei Sichot</w:t>
      </w:r>
    </w:p>
    <w:p w14:paraId="5B5DF2A9" w14:textId="77777777" w:rsidR="00CB781D" w:rsidRDefault="00CB781D">
      <w:pPr>
        <w:rPr>
          <w:rFonts w:asciiTheme="majorBidi" w:eastAsia="Calibri" w:hAnsiTheme="majorBidi" w:cstheme="majorBidi"/>
          <w:i/>
          <w:iCs/>
          <w:sz w:val="28"/>
          <w:szCs w:val="28"/>
        </w:rPr>
      </w:pPr>
      <w:r>
        <w:rPr>
          <w:rFonts w:asciiTheme="majorBidi" w:hAnsiTheme="majorBidi" w:cstheme="majorBidi"/>
          <w:i/>
          <w:iCs/>
          <w:sz w:val="28"/>
          <w:szCs w:val="28"/>
        </w:rPr>
        <w:br w:type="page"/>
      </w:r>
    </w:p>
    <w:p w14:paraId="2EB9A88A" w14:textId="77777777" w:rsidR="00D76AF1" w:rsidRPr="00DD7BD7"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23837A65" w14:textId="51A1B6E3" w:rsidR="00D76AF1" w:rsidRPr="00DD7BD7"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t xml:space="preserve">Parshat </w:t>
      </w:r>
      <w:r>
        <w:rPr>
          <w:rFonts w:asciiTheme="majorBidi" w:hAnsiTheme="majorBidi" w:cstheme="majorBidi"/>
          <w:b/>
          <w:bCs/>
          <w:sz w:val="72"/>
          <w:szCs w:val="72"/>
        </w:rPr>
        <w:t>Vay</w:t>
      </w:r>
      <w:r w:rsidR="009A56E1">
        <w:rPr>
          <w:rFonts w:asciiTheme="majorBidi" w:hAnsiTheme="majorBidi" w:cstheme="majorBidi"/>
          <w:b/>
          <w:bCs/>
          <w:sz w:val="72"/>
          <w:szCs w:val="72"/>
        </w:rPr>
        <w:t>igash</w:t>
      </w:r>
      <w:r w:rsidRPr="00DD7BD7">
        <w:rPr>
          <w:rFonts w:asciiTheme="majorBidi" w:hAnsiTheme="majorBidi" w:cstheme="majorBidi"/>
          <w:b/>
          <w:bCs/>
          <w:sz w:val="72"/>
          <w:szCs w:val="72"/>
        </w:rPr>
        <w:t xml:space="preserve"> 5784</w:t>
      </w:r>
    </w:p>
    <w:p w14:paraId="05FB3A61" w14:textId="77777777" w:rsidR="00D76AF1" w:rsidRPr="00DD7BD7" w:rsidRDefault="00D76AF1" w:rsidP="00D76AF1">
      <w:pPr>
        <w:pStyle w:val="NoSpacing"/>
        <w:jc w:val="center"/>
        <w:rPr>
          <w:rFonts w:asciiTheme="majorBidi" w:hAnsiTheme="majorBidi" w:cstheme="majorBidi"/>
          <w:b/>
          <w:bCs/>
          <w:sz w:val="8"/>
          <w:szCs w:val="8"/>
          <w:u w:val="single"/>
        </w:rPr>
      </w:pPr>
    </w:p>
    <w:p w14:paraId="11FB4BDF" w14:textId="77777777" w:rsidR="00D76AF1" w:rsidRDefault="00D76AF1" w:rsidP="00D76AF1">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09A5910" wp14:editId="6C57BDB6">
            <wp:extent cx="1981200" cy="2242048"/>
            <wp:effectExtent l="0" t="0" r="0" b="6350"/>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84355" cy="2245619"/>
                    </a:xfrm>
                    <a:prstGeom prst="rect">
                      <a:avLst/>
                    </a:prstGeom>
                    <a:noFill/>
                    <a:ln>
                      <a:noFill/>
                    </a:ln>
                  </pic:spPr>
                </pic:pic>
              </a:graphicData>
            </a:graphic>
          </wp:inline>
        </w:drawing>
      </w:r>
    </w:p>
    <w:p w14:paraId="347B8930" w14:textId="77777777" w:rsidR="00943B34" w:rsidRPr="00943B34" w:rsidRDefault="00943B34" w:rsidP="00943B34">
      <w:pPr>
        <w:pStyle w:val="NoSpacing"/>
        <w:jc w:val="both"/>
        <w:rPr>
          <w:rFonts w:asciiTheme="majorBidi" w:hAnsiTheme="majorBidi" w:cstheme="majorBidi"/>
          <w:color w:val="000000" w:themeColor="text1"/>
          <w:sz w:val="28"/>
          <w:szCs w:val="28"/>
        </w:rPr>
      </w:pPr>
    </w:p>
    <w:p w14:paraId="6244D2E8" w14:textId="38A6B48F" w:rsidR="00080E0B" w:rsidRDefault="0012530E" w:rsidP="00295BB2">
      <w:pPr>
        <w:pStyle w:val="NoSpacing"/>
        <w:ind w:firstLine="720"/>
        <w:jc w:val="both"/>
        <w:rPr>
          <w:rFonts w:asciiTheme="majorBidi" w:hAnsiTheme="majorBidi" w:cstheme="majorBidi"/>
          <w:color w:val="000000" w:themeColor="text1"/>
          <w:sz w:val="28"/>
          <w:szCs w:val="28"/>
        </w:rPr>
      </w:pPr>
      <w:r w:rsidRPr="00943B34">
        <w:rPr>
          <w:rFonts w:asciiTheme="majorBidi" w:hAnsiTheme="majorBidi" w:cstheme="majorBidi"/>
          <w:color w:val="000000" w:themeColor="text1"/>
          <w:sz w:val="28"/>
          <w:szCs w:val="28"/>
        </w:rPr>
        <w:t>He certainly emerges from the entire bewildering and tragic events as a heroic and noble figure, still the beloved son of his father and the heir to the double portion birthright of the first-born. Yet, in terms of the long</w:t>
      </w:r>
      <w:r w:rsidR="00295BB2">
        <w:rPr>
          <w:rFonts w:asciiTheme="majorBidi" w:hAnsiTheme="majorBidi" w:cstheme="majorBidi"/>
          <w:color w:val="000000" w:themeColor="text1"/>
          <w:sz w:val="28"/>
          <w:szCs w:val="28"/>
        </w:rPr>
        <w:t>-</w:t>
      </w:r>
      <w:r w:rsidRPr="00943B34">
        <w:rPr>
          <w:rFonts w:asciiTheme="majorBidi" w:hAnsiTheme="majorBidi" w:cstheme="majorBidi"/>
          <w:color w:val="000000" w:themeColor="text1"/>
          <w:sz w:val="28"/>
          <w:szCs w:val="28"/>
        </w:rPr>
        <w:t>range view of Jewish history, Yosef is not the vehicle of Jewish survival. His kingdom of the northern ten tribes of Israel is relatively short-lived and riddled with wicked kings and widespread idolatrous practice. The kingdom of Yosef is never restored and the remnants of the northern ten tribes are eventually absorbed into the kingdom and tribe of Judah.</w:t>
      </w:r>
    </w:p>
    <w:p w14:paraId="640A976B" w14:textId="77777777" w:rsidR="00136F33" w:rsidRDefault="00136F33" w:rsidP="00295BB2">
      <w:pPr>
        <w:pStyle w:val="NoSpacing"/>
        <w:ind w:firstLine="720"/>
        <w:jc w:val="both"/>
        <w:rPr>
          <w:rFonts w:asciiTheme="majorBidi" w:hAnsiTheme="majorBidi" w:cstheme="majorBidi"/>
          <w:color w:val="000000" w:themeColor="text1"/>
          <w:sz w:val="28"/>
          <w:szCs w:val="28"/>
        </w:rPr>
      </w:pPr>
    </w:p>
    <w:p w14:paraId="4C075235" w14:textId="0001DB40" w:rsidR="0012530E" w:rsidRPr="00943B34" w:rsidRDefault="0012530E" w:rsidP="00295BB2">
      <w:pPr>
        <w:pStyle w:val="NoSpacing"/>
        <w:ind w:firstLine="720"/>
        <w:jc w:val="both"/>
        <w:rPr>
          <w:rFonts w:asciiTheme="majorBidi" w:hAnsiTheme="majorBidi" w:cstheme="majorBidi"/>
          <w:color w:val="000000" w:themeColor="text1"/>
          <w:sz w:val="28"/>
          <w:szCs w:val="28"/>
        </w:rPr>
      </w:pPr>
      <w:r w:rsidRPr="00943B34">
        <w:rPr>
          <w:rFonts w:asciiTheme="majorBidi" w:hAnsiTheme="majorBidi" w:cstheme="majorBidi"/>
          <w:color w:val="000000" w:themeColor="text1"/>
          <w:sz w:val="28"/>
          <w:szCs w:val="28"/>
        </w:rPr>
        <w:t>Yosef’s triumph is seen in Jewish history as being legitimate but essentially temporary. It his brother Yehudah who emerges as the ultimate hero and guarantor of Jewish survival and as the true head of Yaakov’s family. The Jewish people are called upon his name and it is through his descendants that legitimate royalty comes to Israel. The future salvation of Israel and the messianic vision of full and complete redemption and a better world for all are assigned to the family and descendants of Yehudah. He is the ultimate victor in the debate between Yosef and himself that this week’s parsha highlights.</w:t>
      </w:r>
    </w:p>
    <w:p w14:paraId="4FE99B63" w14:textId="77777777" w:rsidR="0012530E" w:rsidRPr="00943B34" w:rsidRDefault="0012530E" w:rsidP="00943B34">
      <w:pPr>
        <w:pStyle w:val="NoSpacing"/>
        <w:jc w:val="both"/>
        <w:rPr>
          <w:rFonts w:asciiTheme="majorBidi" w:hAnsiTheme="majorBidi" w:cstheme="majorBidi"/>
          <w:color w:val="000000" w:themeColor="text1"/>
          <w:sz w:val="28"/>
          <w:szCs w:val="28"/>
        </w:rPr>
      </w:pPr>
      <w:r w:rsidRPr="00943B34">
        <w:rPr>
          <w:rFonts w:asciiTheme="majorBidi" w:hAnsiTheme="majorBidi" w:cstheme="majorBidi"/>
          <w:color w:val="000000" w:themeColor="text1"/>
          <w:sz w:val="28"/>
          <w:szCs w:val="28"/>
        </w:rPr>
        <w:t> </w:t>
      </w:r>
    </w:p>
    <w:p w14:paraId="4FFB0087" w14:textId="77777777" w:rsidR="0012530E" w:rsidRPr="00943B34" w:rsidRDefault="0012530E" w:rsidP="00E26C75">
      <w:pPr>
        <w:pStyle w:val="NoSpacing"/>
        <w:ind w:firstLine="720"/>
        <w:jc w:val="both"/>
        <w:rPr>
          <w:rFonts w:asciiTheme="majorBidi" w:hAnsiTheme="majorBidi" w:cstheme="majorBidi"/>
          <w:color w:val="000000" w:themeColor="text1"/>
          <w:sz w:val="28"/>
          <w:szCs w:val="28"/>
        </w:rPr>
      </w:pPr>
      <w:r w:rsidRPr="00943B34">
        <w:rPr>
          <w:rFonts w:asciiTheme="majorBidi" w:hAnsiTheme="majorBidi" w:cstheme="majorBidi"/>
          <w:color w:val="000000" w:themeColor="text1"/>
          <w:sz w:val="28"/>
          <w:szCs w:val="28"/>
        </w:rPr>
        <w:t xml:space="preserve">The obvious question that presents itself is why this should be. After all it is Yosef who is the righteous one, the one who resisted physical temptation and who persevered in his loyalty to the ideals of the patriarchs of Israel under the most trying and difficult of circumstances. Yehuda on the other hand can be superficially judged and found wanting in his behavior regarding Tamar and in his leadership role in the </w:t>
      </w:r>
      <w:r w:rsidRPr="00943B34">
        <w:rPr>
          <w:rFonts w:asciiTheme="majorBidi" w:hAnsiTheme="majorBidi" w:cstheme="majorBidi"/>
          <w:color w:val="000000" w:themeColor="text1"/>
          <w:sz w:val="28"/>
          <w:szCs w:val="28"/>
        </w:rPr>
        <w:lastRenderedPageBreak/>
        <w:t>sale of his brother as a slave. So why, in historical terms, is he the hero and savior of Israel while Yosef is not?</w:t>
      </w:r>
    </w:p>
    <w:p w14:paraId="6B501388" w14:textId="77777777" w:rsidR="0012530E" w:rsidRPr="00943B34" w:rsidRDefault="0012530E" w:rsidP="00943B34">
      <w:pPr>
        <w:pStyle w:val="NoSpacing"/>
        <w:jc w:val="both"/>
        <w:rPr>
          <w:rFonts w:asciiTheme="majorBidi" w:hAnsiTheme="majorBidi" w:cstheme="majorBidi"/>
          <w:color w:val="000000" w:themeColor="text1"/>
          <w:sz w:val="28"/>
          <w:szCs w:val="28"/>
        </w:rPr>
      </w:pPr>
      <w:r w:rsidRPr="00943B34">
        <w:rPr>
          <w:rFonts w:asciiTheme="majorBidi" w:hAnsiTheme="majorBidi" w:cstheme="majorBidi"/>
          <w:color w:val="000000" w:themeColor="text1"/>
          <w:sz w:val="28"/>
          <w:szCs w:val="28"/>
        </w:rPr>
        <w:t> </w:t>
      </w:r>
    </w:p>
    <w:p w14:paraId="7A0A3619" w14:textId="3863DD64" w:rsidR="0012530E" w:rsidRPr="00943B34" w:rsidRDefault="0012530E" w:rsidP="003B1CE0">
      <w:pPr>
        <w:pStyle w:val="NoSpacing"/>
        <w:ind w:firstLine="720"/>
        <w:jc w:val="both"/>
        <w:rPr>
          <w:rFonts w:asciiTheme="majorBidi" w:hAnsiTheme="majorBidi" w:cstheme="majorBidi"/>
          <w:color w:val="000000" w:themeColor="text1"/>
          <w:sz w:val="28"/>
          <w:szCs w:val="28"/>
        </w:rPr>
      </w:pPr>
      <w:r w:rsidRPr="00943B34">
        <w:rPr>
          <w:rFonts w:asciiTheme="majorBidi" w:hAnsiTheme="majorBidi" w:cstheme="majorBidi"/>
          <w:color w:val="000000" w:themeColor="text1"/>
          <w:sz w:val="28"/>
          <w:szCs w:val="28"/>
        </w:rPr>
        <w:t>Though G</w:t>
      </w:r>
      <w:r w:rsidR="003B1CE0">
        <w:rPr>
          <w:rFonts w:asciiTheme="majorBidi" w:hAnsiTheme="majorBidi" w:cstheme="majorBidi"/>
          <w:color w:val="000000" w:themeColor="text1"/>
          <w:sz w:val="28"/>
          <w:szCs w:val="28"/>
        </w:rPr>
        <w:t>-</w:t>
      </w:r>
      <w:r w:rsidRPr="00943B34">
        <w:rPr>
          <w:rFonts w:asciiTheme="majorBidi" w:hAnsiTheme="majorBidi" w:cstheme="majorBidi"/>
          <w:color w:val="000000" w:themeColor="text1"/>
          <w:sz w:val="28"/>
          <w:szCs w:val="28"/>
        </w:rPr>
        <w:t>d’s will, so to speak, in all of these matters remains hidden and inscrutable to us mere mortals, a glimmer of understanding can come to us from the words of Yaakov that will appear in next week’s parsha. Yaakov blesses Yehudah for his ability to rise from error and tragedy and continue forward. It is Yehudah’s resilience that marks his character and behavior. He redeems himself from the error of his treatment of Yosef by his unconditional and self-sacrificing defense of Binyamin. He admits his error in condemning Tamar and their children become the bearers of Jewish royalty. The secret of Jewish survival lies in Jewish renewal and resilience. It is the one national trait that outweighs all other factors in Jewish history. It certainly is the one most in demand in our current Jewish world today as well.</w:t>
      </w:r>
    </w:p>
    <w:p w14:paraId="1C5058A4" w14:textId="77777777" w:rsidR="003B1CE0" w:rsidRDefault="003B1CE0" w:rsidP="00943B34">
      <w:pPr>
        <w:pStyle w:val="NoSpacing"/>
        <w:jc w:val="both"/>
        <w:rPr>
          <w:rFonts w:asciiTheme="majorBidi" w:hAnsiTheme="majorBidi" w:cstheme="majorBidi"/>
          <w:color w:val="000000" w:themeColor="text1"/>
          <w:sz w:val="28"/>
          <w:szCs w:val="28"/>
        </w:rPr>
      </w:pPr>
    </w:p>
    <w:p w14:paraId="54EC76E6" w14:textId="677C081E" w:rsidR="00D76AF1" w:rsidRPr="00AE4AED" w:rsidRDefault="009A56E1" w:rsidP="00943B34">
      <w:pPr>
        <w:pStyle w:val="NoSpacing"/>
        <w:jc w:val="both"/>
        <w:rPr>
          <w:rFonts w:asciiTheme="majorBidi" w:hAnsiTheme="majorBidi" w:cstheme="majorBidi"/>
          <w:i/>
          <w:iCs/>
          <w:color w:val="000000" w:themeColor="text1"/>
          <w:sz w:val="28"/>
          <w:szCs w:val="28"/>
        </w:rPr>
      </w:pPr>
      <w:r w:rsidRPr="00AE4AED">
        <w:rPr>
          <w:rFonts w:asciiTheme="majorBidi" w:hAnsiTheme="majorBidi" w:cstheme="majorBidi"/>
          <w:i/>
          <w:iCs/>
          <w:color w:val="000000" w:themeColor="text1"/>
          <w:sz w:val="28"/>
          <w:szCs w:val="28"/>
        </w:rPr>
        <w:t>Reprinted from the current website of rabbiwein.com</w:t>
      </w:r>
    </w:p>
    <w:p w14:paraId="232F65C7" w14:textId="77777777" w:rsidR="009A56E1" w:rsidRPr="00943B34" w:rsidRDefault="009A56E1" w:rsidP="00943B34">
      <w:pPr>
        <w:pStyle w:val="NoSpacing"/>
        <w:jc w:val="both"/>
        <w:rPr>
          <w:rFonts w:asciiTheme="majorBidi" w:hAnsiTheme="majorBidi" w:cstheme="majorBidi"/>
          <w:color w:val="000000" w:themeColor="text1"/>
          <w:sz w:val="28"/>
          <w:szCs w:val="28"/>
        </w:rPr>
      </w:pPr>
    </w:p>
    <w:p w14:paraId="45242DE9" w14:textId="6455BBEE" w:rsidR="001F3746" w:rsidRPr="00540176" w:rsidRDefault="006B6199" w:rsidP="00540176">
      <w:pPr>
        <w:pStyle w:val="NoSpacing"/>
        <w:jc w:val="center"/>
        <w:rPr>
          <w:rFonts w:asciiTheme="majorBidi" w:hAnsiTheme="majorBidi" w:cstheme="majorBidi"/>
          <w:b/>
          <w:bCs/>
          <w:color w:val="000000" w:themeColor="text1"/>
          <w:sz w:val="48"/>
          <w:szCs w:val="48"/>
        </w:rPr>
      </w:pPr>
      <w:r w:rsidRPr="00540176">
        <w:rPr>
          <w:rFonts w:asciiTheme="majorBidi" w:hAnsiTheme="majorBidi" w:cstheme="majorBidi"/>
          <w:b/>
          <w:bCs/>
          <w:color w:val="000000" w:themeColor="text1"/>
          <w:sz w:val="48"/>
          <w:szCs w:val="48"/>
        </w:rPr>
        <w:t>Thoughts that Count</w:t>
      </w:r>
      <w:r w:rsidR="00540176" w:rsidRPr="00540176">
        <w:rPr>
          <w:rFonts w:asciiTheme="majorBidi" w:hAnsiTheme="majorBidi" w:cstheme="majorBidi"/>
          <w:b/>
          <w:bCs/>
          <w:color w:val="000000" w:themeColor="text1"/>
          <w:sz w:val="48"/>
          <w:szCs w:val="48"/>
        </w:rPr>
        <w:t xml:space="preserve"> for Our Parsha</w:t>
      </w:r>
    </w:p>
    <w:p w14:paraId="2B42475B" w14:textId="77777777" w:rsidR="006B6199" w:rsidRDefault="006B6199" w:rsidP="00943B34">
      <w:pPr>
        <w:pStyle w:val="NoSpacing"/>
        <w:jc w:val="both"/>
        <w:rPr>
          <w:rFonts w:asciiTheme="majorBidi" w:hAnsiTheme="majorBidi" w:cstheme="majorBidi"/>
          <w:color w:val="000000" w:themeColor="text1"/>
          <w:sz w:val="28"/>
          <w:szCs w:val="28"/>
        </w:rPr>
      </w:pPr>
    </w:p>
    <w:p w14:paraId="5B5C33C6" w14:textId="77777777" w:rsidR="006B6199" w:rsidRPr="00CD5FD4" w:rsidRDefault="006B6199" w:rsidP="006B6199">
      <w:pPr>
        <w:pStyle w:val="NoSpacing"/>
        <w:jc w:val="both"/>
        <w:rPr>
          <w:rFonts w:asciiTheme="majorBidi" w:hAnsiTheme="majorBidi" w:cstheme="majorBidi"/>
          <w:color w:val="000000" w:themeColor="text1"/>
          <w:sz w:val="28"/>
          <w:szCs w:val="28"/>
        </w:rPr>
      </w:pPr>
      <w:r w:rsidRPr="00CD5FD4">
        <w:rPr>
          <w:rFonts w:asciiTheme="majorBidi" w:hAnsiTheme="majorBidi" w:cstheme="majorBidi"/>
          <w:i/>
          <w:iCs/>
          <w:color w:val="000000" w:themeColor="text1"/>
          <w:sz w:val="28"/>
          <w:szCs w:val="28"/>
        </w:rPr>
        <w:t>For how shall I go up to my father, and the youth is not with me?</w:t>
      </w:r>
      <w:r w:rsidRPr="00CD5FD4">
        <w:rPr>
          <w:rFonts w:asciiTheme="majorBidi" w:hAnsiTheme="majorBidi" w:cstheme="majorBidi"/>
          <w:color w:val="000000" w:themeColor="text1"/>
          <w:sz w:val="28"/>
          <w:szCs w:val="28"/>
        </w:rPr>
        <w:t xml:space="preserve"> (Gen. 44:34)</w:t>
      </w:r>
    </w:p>
    <w:p w14:paraId="7B3B2198" w14:textId="77777777" w:rsidR="006B6199" w:rsidRDefault="006B6199" w:rsidP="00540176">
      <w:pPr>
        <w:pStyle w:val="NoSpacing"/>
        <w:ind w:firstLine="720"/>
        <w:rPr>
          <w:rFonts w:asciiTheme="majorBidi" w:hAnsiTheme="majorBidi" w:cstheme="majorBidi"/>
          <w:i/>
          <w:iCs/>
          <w:color w:val="000000" w:themeColor="text1"/>
          <w:sz w:val="28"/>
          <w:szCs w:val="28"/>
        </w:rPr>
      </w:pPr>
      <w:r w:rsidRPr="00CD5FD4">
        <w:rPr>
          <w:rFonts w:asciiTheme="majorBidi" w:hAnsiTheme="majorBidi" w:cstheme="majorBidi"/>
          <w:color w:val="000000" w:themeColor="text1"/>
          <w:sz w:val="28"/>
          <w:szCs w:val="28"/>
        </w:rPr>
        <w:t>Every Jew must ask himself this same question: After 120 years, how will I be able to face my Father in heaven "and the youth is not with me" - if I have wasted my younger years on trivial and frivolous pursuits? This is also a question to be asked by every Jewish parent: How will I answer to G-d "and the youth is not with me" - if I have not met the Jewish educational needs of my children, and allowed them to become estranged due to ignorance?</w:t>
      </w:r>
      <w:r>
        <w:rPr>
          <w:rFonts w:asciiTheme="majorBidi" w:hAnsiTheme="majorBidi" w:cstheme="majorBidi"/>
          <w:color w:val="000000" w:themeColor="text1"/>
          <w:sz w:val="28"/>
          <w:szCs w:val="28"/>
        </w:rPr>
        <w:t xml:space="preserve"> </w:t>
      </w:r>
      <w:r w:rsidRPr="00CD5FD4">
        <w:rPr>
          <w:rFonts w:asciiTheme="majorBidi" w:hAnsiTheme="majorBidi" w:cstheme="majorBidi"/>
          <w:i/>
          <w:iCs/>
          <w:color w:val="000000" w:themeColor="text1"/>
          <w:sz w:val="28"/>
          <w:szCs w:val="28"/>
        </w:rPr>
        <w:t>(Der Torah Kval)</w:t>
      </w:r>
    </w:p>
    <w:p w14:paraId="13214C1B" w14:textId="77777777" w:rsidR="00540176" w:rsidRDefault="00540176" w:rsidP="006B6199">
      <w:pPr>
        <w:pStyle w:val="NoSpacing"/>
        <w:rPr>
          <w:rFonts w:asciiTheme="majorBidi" w:hAnsiTheme="majorBidi" w:cstheme="majorBidi"/>
          <w:i/>
          <w:iCs/>
          <w:color w:val="000000" w:themeColor="text1"/>
          <w:sz w:val="28"/>
          <w:szCs w:val="28"/>
        </w:rPr>
      </w:pPr>
    </w:p>
    <w:p w14:paraId="564A897A" w14:textId="77777777" w:rsidR="00B1020D" w:rsidRPr="00CD5FD4" w:rsidRDefault="00B1020D" w:rsidP="00B1020D">
      <w:pPr>
        <w:pStyle w:val="NoSpacing"/>
        <w:rPr>
          <w:rFonts w:asciiTheme="majorBidi" w:hAnsiTheme="majorBidi" w:cstheme="majorBidi"/>
          <w:color w:val="000000" w:themeColor="text1"/>
          <w:sz w:val="28"/>
          <w:szCs w:val="28"/>
        </w:rPr>
      </w:pPr>
      <w:r w:rsidRPr="00CD5FD4">
        <w:rPr>
          <w:rFonts w:asciiTheme="majorBidi" w:hAnsiTheme="majorBidi" w:cstheme="majorBidi"/>
          <w:i/>
          <w:iCs/>
          <w:color w:val="000000" w:themeColor="text1"/>
          <w:sz w:val="28"/>
          <w:szCs w:val="28"/>
        </w:rPr>
        <w:t>You shall tell my father of all my glory ("kevodi") in Egypt</w:t>
      </w:r>
      <w:r w:rsidRPr="00CD5FD4">
        <w:rPr>
          <w:rFonts w:asciiTheme="majorBidi" w:hAnsiTheme="majorBidi" w:cstheme="majorBidi"/>
          <w:color w:val="000000" w:themeColor="text1"/>
          <w:sz w:val="28"/>
          <w:szCs w:val="28"/>
        </w:rPr>
        <w:t xml:space="preserve"> (Gen. 45:13)</w:t>
      </w:r>
    </w:p>
    <w:p w14:paraId="04890330" w14:textId="77777777" w:rsidR="00B1020D" w:rsidRPr="00CD5FD4" w:rsidRDefault="00B1020D" w:rsidP="00B1020D">
      <w:pPr>
        <w:pStyle w:val="NoSpacing"/>
        <w:ind w:firstLine="720"/>
        <w:rPr>
          <w:rFonts w:asciiTheme="majorBidi" w:hAnsiTheme="majorBidi" w:cstheme="majorBidi"/>
          <w:color w:val="000000" w:themeColor="text1"/>
          <w:sz w:val="28"/>
          <w:szCs w:val="28"/>
        </w:rPr>
      </w:pPr>
      <w:r w:rsidRPr="00CD5FD4">
        <w:rPr>
          <w:rFonts w:asciiTheme="majorBidi" w:hAnsiTheme="majorBidi" w:cstheme="majorBidi"/>
          <w:color w:val="000000" w:themeColor="text1"/>
          <w:sz w:val="28"/>
          <w:szCs w:val="28"/>
        </w:rPr>
        <w:t>The literal meaning of "kavod" is heaviness, weight or gravity. In other words, Joseph was asking his brothers to tell their father Jacob that despite his being in the spiritually unclean land of Egypt, he had managed to remain strong and connected to G-d.</w:t>
      </w:r>
      <w:r>
        <w:rPr>
          <w:rFonts w:asciiTheme="majorBidi" w:hAnsiTheme="majorBidi" w:cstheme="majorBidi"/>
          <w:color w:val="000000" w:themeColor="text1"/>
          <w:sz w:val="28"/>
          <w:szCs w:val="28"/>
        </w:rPr>
        <w:t xml:space="preserve"> </w:t>
      </w:r>
      <w:r w:rsidRPr="00CD5FD4">
        <w:rPr>
          <w:rFonts w:asciiTheme="majorBidi" w:hAnsiTheme="majorBidi" w:cstheme="majorBidi"/>
          <w:i/>
          <w:iCs/>
          <w:color w:val="000000" w:themeColor="text1"/>
          <w:sz w:val="28"/>
          <w:szCs w:val="28"/>
        </w:rPr>
        <w:t>(Butzina D'nehora)</w:t>
      </w:r>
    </w:p>
    <w:p w14:paraId="3D06B754" w14:textId="77777777" w:rsidR="00540176" w:rsidRPr="00CD5FD4" w:rsidRDefault="00540176" w:rsidP="006B6199">
      <w:pPr>
        <w:pStyle w:val="NoSpacing"/>
        <w:rPr>
          <w:rFonts w:asciiTheme="majorBidi" w:hAnsiTheme="majorBidi" w:cstheme="majorBidi"/>
          <w:color w:val="000000" w:themeColor="text1"/>
          <w:sz w:val="28"/>
          <w:szCs w:val="28"/>
        </w:rPr>
      </w:pPr>
    </w:p>
    <w:p w14:paraId="39A0139C" w14:textId="77777777" w:rsidR="00590B30" w:rsidRPr="00CD5FD4" w:rsidRDefault="00590B30" w:rsidP="00590B30">
      <w:pPr>
        <w:pStyle w:val="NoSpacing"/>
        <w:rPr>
          <w:rFonts w:asciiTheme="majorBidi" w:hAnsiTheme="majorBidi" w:cstheme="majorBidi"/>
          <w:color w:val="000000" w:themeColor="text1"/>
          <w:sz w:val="28"/>
          <w:szCs w:val="28"/>
        </w:rPr>
      </w:pPr>
      <w:r w:rsidRPr="00CD5FD4">
        <w:rPr>
          <w:rFonts w:asciiTheme="majorBidi" w:hAnsiTheme="majorBidi" w:cstheme="majorBidi"/>
          <w:i/>
          <w:iCs/>
          <w:color w:val="000000" w:themeColor="text1"/>
          <w:sz w:val="28"/>
          <w:szCs w:val="28"/>
        </w:rPr>
        <w:t>I will go down with you to Egypt; and I will also surely bring you up again</w:t>
      </w:r>
      <w:r w:rsidRPr="00CD5FD4">
        <w:rPr>
          <w:rFonts w:asciiTheme="majorBidi" w:hAnsiTheme="majorBidi" w:cstheme="majorBidi"/>
          <w:color w:val="000000" w:themeColor="text1"/>
          <w:sz w:val="28"/>
          <w:szCs w:val="28"/>
        </w:rPr>
        <w:t xml:space="preserve"> (Gen. 46:4)</w:t>
      </w:r>
    </w:p>
    <w:p w14:paraId="4D1D0A22" w14:textId="77777777" w:rsidR="00590B30" w:rsidRPr="00CD5FD4" w:rsidRDefault="00590B30" w:rsidP="00590B30">
      <w:pPr>
        <w:pStyle w:val="NoSpacing"/>
        <w:rPr>
          <w:rFonts w:asciiTheme="majorBidi" w:hAnsiTheme="majorBidi" w:cstheme="majorBidi"/>
          <w:color w:val="000000" w:themeColor="text1"/>
          <w:sz w:val="28"/>
          <w:szCs w:val="28"/>
        </w:rPr>
      </w:pPr>
      <w:r w:rsidRPr="00CD5FD4">
        <w:rPr>
          <w:rFonts w:asciiTheme="majorBidi" w:hAnsiTheme="majorBidi" w:cstheme="majorBidi"/>
          <w:color w:val="000000" w:themeColor="text1"/>
          <w:sz w:val="28"/>
          <w:szCs w:val="28"/>
        </w:rPr>
        <w:t>The Jewish people can rest assured they will eventually go out of exile, as the time must ultimately come for G-d to be revealed in the world. The only way this revelation can happen is for the Jewish people to be redeemed and their true advantage revealed in the world.</w:t>
      </w:r>
      <w:r>
        <w:rPr>
          <w:rFonts w:asciiTheme="majorBidi" w:hAnsiTheme="majorBidi" w:cstheme="majorBidi"/>
          <w:color w:val="000000" w:themeColor="text1"/>
          <w:sz w:val="28"/>
          <w:szCs w:val="28"/>
        </w:rPr>
        <w:t xml:space="preserve"> </w:t>
      </w:r>
      <w:r w:rsidRPr="00CD5FD4">
        <w:rPr>
          <w:rFonts w:asciiTheme="majorBidi" w:hAnsiTheme="majorBidi" w:cstheme="majorBidi"/>
          <w:i/>
          <w:iCs/>
          <w:color w:val="000000" w:themeColor="text1"/>
          <w:sz w:val="28"/>
          <w:szCs w:val="28"/>
        </w:rPr>
        <w:t>(Beit HaLevi)</w:t>
      </w:r>
    </w:p>
    <w:p w14:paraId="3D0A9E00" w14:textId="2DF6DE21" w:rsidR="006B6199" w:rsidRPr="00943B34" w:rsidRDefault="00590B30" w:rsidP="00943B34">
      <w:pPr>
        <w:pStyle w:val="NoSpacing"/>
        <w:jc w:val="both"/>
        <w:rPr>
          <w:rFonts w:asciiTheme="majorBidi" w:hAnsiTheme="majorBidi" w:cstheme="majorBidi"/>
          <w:color w:val="000000" w:themeColor="text1"/>
          <w:sz w:val="28"/>
          <w:szCs w:val="28"/>
        </w:rPr>
      </w:pPr>
      <w:r w:rsidRPr="00D179F5">
        <w:rPr>
          <w:rFonts w:asciiTheme="majorBidi" w:hAnsiTheme="majorBidi" w:cstheme="majorBidi"/>
          <w:i/>
          <w:iCs/>
          <w:color w:val="000000" w:themeColor="text1"/>
          <w:sz w:val="28"/>
          <w:szCs w:val="28"/>
        </w:rPr>
        <w:t>Reprinted from Parshat Mikeitz 5762/2001 edition of L’Chaim</w:t>
      </w:r>
    </w:p>
    <w:p w14:paraId="0BD6E109" w14:textId="59879125" w:rsidR="004313F2" w:rsidRPr="00CB781D" w:rsidRDefault="004313F2" w:rsidP="004313F2">
      <w:pPr>
        <w:pStyle w:val="NoSpacing"/>
        <w:jc w:val="center"/>
        <w:rPr>
          <w:rFonts w:asciiTheme="majorBidi" w:hAnsiTheme="majorBidi" w:cstheme="majorBidi"/>
          <w:b/>
          <w:bCs/>
          <w:sz w:val="68"/>
          <w:szCs w:val="68"/>
        </w:rPr>
      </w:pPr>
      <w:r w:rsidRPr="00CB781D">
        <w:rPr>
          <w:rFonts w:asciiTheme="majorBidi" w:hAnsiTheme="majorBidi" w:cstheme="majorBidi"/>
          <w:b/>
          <w:bCs/>
          <w:sz w:val="68"/>
          <w:szCs w:val="68"/>
        </w:rPr>
        <w:lastRenderedPageBreak/>
        <w:t>Chinese Celebrity’s Conversion to Judaism</w:t>
      </w:r>
      <w:r w:rsidR="00CB781D" w:rsidRPr="00CB781D">
        <w:rPr>
          <w:rFonts w:asciiTheme="majorBidi" w:hAnsiTheme="majorBidi" w:cstheme="majorBidi"/>
          <w:b/>
          <w:bCs/>
          <w:sz w:val="68"/>
          <w:szCs w:val="68"/>
        </w:rPr>
        <w:t xml:space="preserve"> – Part 2</w:t>
      </w:r>
    </w:p>
    <w:p w14:paraId="4D83C70C" w14:textId="77777777" w:rsidR="004313F2" w:rsidRPr="006468B8" w:rsidRDefault="004313F2" w:rsidP="004313F2">
      <w:pPr>
        <w:pStyle w:val="NoSpacing"/>
        <w:jc w:val="center"/>
        <w:rPr>
          <w:rFonts w:asciiTheme="majorBidi" w:hAnsiTheme="majorBidi" w:cstheme="majorBidi"/>
          <w:b/>
          <w:bCs/>
          <w:sz w:val="36"/>
          <w:szCs w:val="36"/>
        </w:rPr>
      </w:pPr>
      <w:r w:rsidRPr="006468B8">
        <w:rPr>
          <w:rFonts w:asciiTheme="majorBidi" w:hAnsiTheme="majorBidi" w:cstheme="majorBidi"/>
          <w:b/>
          <w:bCs/>
          <w:sz w:val="36"/>
          <w:szCs w:val="36"/>
        </w:rPr>
        <w:t>By Yehudis Litvak</w:t>
      </w:r>
    </w:p>
    <w:p w14:paraId="5377FAB7" w14:textId="77777777" w:rsidR="004313F2" w:rsidRPr="003E0CA4" w:rsidRDefault="004313F2" w:rsidP="004313F2">
      <w:pPr>
        <w:pStyle w:val="NoSpacing"/>
        <w:jc w:val="both"/>
        <w:rPr>
          <w:rFonts w:asciiTheme="majorBidi" w:hAnsiTheme="majorBidi" w:cstheme="majorBidi"/>
          <w:sz w:val="8"/>
          <w:szCs w:val="8"/>
        </w:rPr>
      </w:pPr>
    </w:p>
    <w:p w14:paraId="68FB7905" w14:textId="77777777" w:rsidR="004313F2" w:rsidRPr="00C116CC" w:rsidRDefault="004313F2" w:rsidP="004313F2">
      <w:pPr>
        <w:pStyle w:val="NoSpacing"/>
        <w:jc w:val="both"/>
        <w:rPr>
          <w:rFonts w:asciiTheme="majorBidi" w:hAnsiTheme="majorBidi" w:cstheme="majorBidi"/>
          <w:sz w:val="8"/>
          <w:szCs w:val="8"/>
        </w:rPr>
      </w:pPr>
    </w:p>
    <w:p w14:paraId="2CEA83E4" w14:textId="77777777" w:rsidR="00495D52" w:rsidRPr="00C116CC" w:rsidRDefault="00495D52" w:rsidP="00C116CC">
      <w:pPr>
        <w:pStyle w:val="NoSpacing"/>
        <w:jc w:val="center"/>
        <w:rPr>
          <w:rFonts w:asciiTheme="majorBidi" w:hAnsiTheme="majorBidi" w:cstheme="majorBidi"/>
          <w:b/>
          <w:bCs/>
          <w:sz w:val="72"/>
          <w:szCs w:val="72"/>
        </w:rPr>
      </w:pPr>
      <w:r w:rsidRPr="00C116CC">
        <w:rPr>
          <w:rFonts w:asciiTheme="majorBidi" w:hAnsiTheme="majorBidi" w:cstheme="majorBidi"/>
          <w:b/>
          <w:bCs/>
          <w:sz w:val="72"/>
          <w:szCs w:val="72"/>
        </w:rPr>
        <w:t>The Road to Conversion</w:t>
      </w:r>
    </w:p>
    <w:p w14:paraId="434862F0" w14:textId="77777777" w:rsidR="00414441" w:rsidRDefault="00414441" w:rsidP="00414441">
      <w:pPr>
        <w:pStyle w:val="NoSpacing"/>
        <w:jc w:val="both"/>
        <w:rPr>
          <w:rFonts w:asciiTheme="majorBidi" w:hAnsiTheme="majorBidi" w:cstheme="majorBidi"/>
          <w:sz w:val="28"/>
          <w:szCs w:val="28"/>
        </w:rPr>
      </w:pPr>
    </w:p>
    <w:p w14:paraId="1EADE9D1" w14:textId="7E6BC1E8" w:rsidR="00414441" w:rsidRPr="005F6A9A" w:rsidRDefault="00BC6814" w:rsidP="005F6A9A">
      <w:pPr>
        <w:pStyle w:val="NoSpacing"/>
        <w:jc w:val="center"/>
        <w:rPr>
          <w:rFonts w:asciiTheme="majorBidi" w:hAnsiTheme="majorBidi" w:cstheme="majorBidi"/>
          <w:b/>
          <w:bCs/>
          <w:sz w:val="28"/>
          <w:szCs w:val="28"/>
        </w:rPr>
      </w:pPr>
      <w:r w:rsidRPr="005F6A9A">
        <w:rPr>
          <w:rFonts w:asciiTheme="majorBidi" w:hAnsiTheme="majorBidi" w:cstheme="majorBidi"/>
          <w:b/>
          <w:bCs/>
          <w:sz w:val="28"/>
          <w:szCs w:val="28"/>
        </w:rPr>
        <w:drawing>
          <wp:inline distT="0" distB="0" distL="0" distR="0" wp14:anchorId="06FADB45" wp14:editId="60BA8E73">
            <wp:extent cx="3132091" cy="4016088"/>
            <wp:effectExtent l="0" t="0" r="0" b="3810"/>
            <wp:docPr id="132656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6293" name=""/>
                    <pic:cNvPicPr/>
                  </pic:nvPicPr>
                  <pic:blipFill>
                    <a:blip r:embed="rId37"/>
                    <a:stretch>
                      <a:fillRect/>
                    </a:stretch>
                  </pic:blipFill>
                  <pic:spPr>
                    <a:xfrm>
                      <a:off x="0" y="0"/>
                      <a:ext cx="3132091" cy="4016088"/>
                    </a:xfrm>
                    <a:prstGeom prst="rect">
                      <a:avLst/>
                    </a:prstGeom>
                  </pic:spPr>
                </pic:pic>
              </a:graphicData>
            </a:graphic>
          </wp:inline>
        </w:drawing>
      </w:r>
    </w:p>
    <w:p w14:paraId="5E63FFE6" w14:textId="4CA04C76" w:rsidR="002036C7" w:rsidRPr="005F6A9A" w:rsidRDefault="00C76A27" w:rsidP="005F6A9A">
      <w:pPr>
        <w:pStyle w:val="NoSpacing"/>
        <w:jc w:val="center"/>
        <w:rPr>
          <w:rFonts w:asciiTheme="majorBidi" w:hAnsiTheme="majorBidi" w:cstheme="majorBidi"/>
          <w:b/>
          <w:bCs/>
          <w:sz w:val="28"/>
          <w:szCs w:val="28"/>
        </w:rPr>
      </w:pPr>
      <w:r w:rsidRPr="005F6A9A">
        <w:rPr>
          <w:rFonts w:asciiTheme="majorBidi" w:hAnsiTheme="majorBidi" w:cstheme="majorBidi"/>
          <w:b/>
          <w:bCs/>
          <w:sz w:val="28"/>
          <w:szCs w:val="28"/>
        </w:rPr>
        <w:t xml:space="preserve">Hong Zheng on her wedding day with </w:t>
      </w:r>
      <w:r w:rsidR="005F6A9A" w:rsidRPr="005F6A9A">
        <w:rPr>
          <w:rFonts w:asciiTheme="majorBidi" w:hAnsiTheme="majorBidi" w:cstheme="majorBidi"/>
          <w:b/>
          <w:bCs/>
          <w:sz w:val="28"/>
          <w:szCs w:val="28"/>
        </w:rPr>
        <w:t>Haim Tebeica</w:t>
      </w:r>
    </w:p>
    <w:p w14:paraId="5A70C927" w14:textId="77777777" w:rsidR="00414441" w:rsidRPr="00414441" w:rsidRDefault="00414441" w:rsidP="00414441">
      <w:pPr>
        <w:pStyle w:val="NoSpacing"/>
        <w:jc w:val="both"/>
        <w:rPr>
          <w:rFonts w:asciiTheme="majorBidi" w:hAnsiTheme="majorBidi" w:cstheme="majorBidi"/>
          <w:sz w:val="28"/>
          <w:szCs w:val="28"/>
        </w:rPr>
      </w:pPr>
    </w:p>
    <w:p w14:paraId="3BD2827E" w14:textId="77777777" w:rsidR="00495D52" w:rsidRPr="00414441" w:rsidRDefault="00495D52" w:rsidP="004C1729">
      <w:pPr>
        <w:pStyle w:val="NoSpacing"/>
        <w:ind w:firstLine="720"/>
        <w:jc w:val="both"/>
        <w:rPr>
          <w:rFonts w:asciiTheme="majorBidi" w:hAnsiTheme="majorBidi" w:cstheme="majorBidi"/>
          <w:sz w:val="28"/>
          <w:szCs w:val="28"/>
        </w:rPr>
      </w:pPr>
      <w:r w:rsidRPr="00414441">
        <w:rPr>
          <w:rFonts w:asciiTheme="majorBidi" w:hAnsiTheme="majorBidi" w:cstheme="majorBidi"/>
          <w:sz w:val="28"/>
          <w:szCs w:val="28"/>
        </w:rPr>
        <w:t>At that point, Hong had never been to a synagogue and had not met religious Jews. Her decision to convert stemmed purely from her intellectual quest.</w:t>
      </w:r>
    </w:p>
    <w:p w14:paraId="15E4EC40" w14:textId="77777777" w:rsidR="00495D52" w:rsidRPr="00414441" w:rsidRDefault="00495D52" w:rsidP="004C1729">
      <w:pPr>
        <w:pStyle w:val="NoSpacing"/>
        <w:ind w:firstLine="720"/>
        <w:jc w:val="both"/>
        <w:rPr>
          <w:rFonts w:asciiTheme="majorBidi" w:hAnsiTheme="majorBidi" w:cstheme="majorBidi"/>
          <w:sz w:val="28"/>
          <w:szCs w:val="28"/>
        </w:rPr>
      </w:pPr>
      <w:r w:rsidRPr="00414441">
        <w:rPr>
          <w:rFonts w:asciiTheme="majorBidi" w:hAnsiTheme="majorBidi" w:cstheme="majorBidi"/>
          <w:sz w:val="28"/>
          <w:szCs w:val="28"/>
        </w:rPr>
        <w:t>Hong’s friends, including some secular Jews, had tried to dissuade her. They told her that Judaism has too many restrictions and leads to a miserable life. But for Hong, it was a matter of principle. She wasn’t looking for an easy life. She was pursuing truth.</w:t>
      </w:r>
    </w:p>
    <w:p w14:paraId="0A4809E0" w14:textId="77777777" w:rsidR="00495D52" w:rsidRPr="00923467" w:rsidRDefault="00495D52" w:rsidP="00716D24">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lastRenderedPageBreak/>
        <w:t>Hong’s first step was </w:t>
      </w:r>
      <w:hyperlink r:id="rId38" w:history="1">
        <w:r w:rsidRPr="00923467">
          <w:rPr>
            <w:rStyle w:val="Hyperlink"/>
            <w:rFonts w:asciiTheme="majorBidi" w:hAnsiTheme="majorBidi" w:cstheme="majorBidi"/>
            <w:color w:val="000000" w:themeColor="text1"/>
            <w:sz w:val="28"/>
            <w:szCs w:val="28"/>
            <w:u w:val="none"/>
          </w:rPr>
          <w:t>keeping kosher</w:t>
        </w:r>
      </w:hyperlink>
      <w:r w:rsidRPr="00923467">
        <w:rPr>
          <w:rFonts w:asciiTheme="majorBidi" w:hAnsiTheme="majorBidi" w:cstheme="majorBidi"/>
          <w:color w:val="000000" w:themeColor="text1"/>
          <w:sz w:val="28"/>
          <w:szCs w:val="28"/>
        </w:rPr>
        <w:t>. She didn’t know exactly what that entailed but she knew that religious Jews didn’t eat pork, so she decided to become a vegetarian. “If this is what it takes,” she said to herself, “I’ll see if I can do it.”</w:t>
      </w:r>
    </w:p>
    <w:p w14:paraId="08AF99D0" w14:textId="77777777" w:rsidR="00495D52" w:rsidRPr="00923467" w:rsidRDefault="00495D52" w:rsidP="00372EF1">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She recalls, “I lived in the downtown Flushing Chinese community, and there, the smells from Chinese cooking are all over. And I can’t deny that the food is delicious! It was not easy but I could do it! I asked myself if I would be able to do it for the rest of my life and decided that I could.”</w:t>
      </w:r>
    </w:p>
    <w:p w14:paraId="53AC8652" w14:textId="77777777" w:rsidR="00495D52" w:rsidRPr="00923467" w:rsidRDefault="00495D52" w:rsidP="00372EF1">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Hong’s next step was keeping </w:t>
      </w:r>
      <w:hyperlink r:id="rId39" w:history="1">
        <w:r w:rsidRPr="00923467">
          <w:rPr>
            <w:rStyle w:val="Hyperlink"/>
            <w:rFonts w:asciiTheme="majorBidi" w:hAnsiTheme="majorBidi" w:cstheme="majorBidi"/>
            <w:color w:val="000000" w:themeColor="text1"/>
            <w:sz w:val="28"/>
            <w:szCs w:val="28"/>
            <w:u w:val="none"/>
          </w:rPr>
          <w:t>Shabbat</w:t>
        </w:r>
      </w:hyperlink>
      <w:r w:rsidRPr="00923467">
        <w:rPr>
          <w:rFonts w:asciiTheme="majorBidi" w:hAnsiTheme="majorBidi" w:cstheme="majorBidi"/>
          <w:color w:val="000000" w:themeColor="text1"/>
          <w:sz w:val="28"/>
          <w:szCs w:val="28"/>
        </w:rPr>
        <w:t>. Just like with kosher, she did not know what that entailed, so did the safest thing – she stayed in her apartment the whole Shabbat and didn’t eat any hot food. After several weeks, she said to herself, “This is really hard! But can I do it for the rest of my life? Yes, I can.”</w:t>
      </w:r>
    </w:p>
    <w:p w14:paraId="1CA9D5C0" w14:textId="77777777" w:rsidR="00495D52" w:rsidRPr="00923467" w:rsidRDefault="00495D52" w:rsidP="00C950DF">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After reassuring herself that living an observant Jewish life was doable Hong decided that it was time to speak to a rabbi.</w:t>
      </w:r>
    </w:p>
    <w:p w14:paraId="6209510A" w14:textId="77777777" w:rsidR="006052A6" w:rsidRDefault="00495D52" w:rsidP="00C950DF">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 xml:space="preserve">She’d never met a rabbi before and didn’t know where to find one. “I looked around,” she recalls. “There was a synagogue just across from the Chinese radio station. It was a beautiful large synagogue with a big Star of David and stained-glass windows. I walked in and said to the rabbi, ‘I would like to convert to Judaism.’ </w:t>
      </w:r>
    </w:p>
    <w:p w14:paraId="3A79F80C" w14:textId="7B2F5629" w:rsidR="00495D52" w:rsidRPr="00923467" w:rsidRDefault="00495D52" w:rsidP="00C950DF">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The rabbi said, ‘Wonderful!’ He received me very warmly, made a phone call, arranged for me to contact a school in Manhattan. But I just felt that something was off. I’d heard that Jews don’t really encourage you to convert. On the contrary, they might try to slow you down.”</w:t>
      </w:r>
    </w:p>
    <w:p w14:paraId="1A5C56E6" w14:textId="77777777" w:rsidR="00495D52" w:rsidRPr="00923467" w:rsidRDefault="00495D52" w:rsidP="00414441">
      <w:pPr>
        <w:pStyle w:val="NoSpacing"/>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On her way out, Hong asked the rabbi if he kept Shabbat and kosher. The rabbi told her that he drives to synagogue on Shabbat. “I politely said thank you,” says Hong, “but in my heart I turned that down. I had a good life in China that I could go back to any time. Why would I choose such a hard life if I wanted to do things superficially? What was the point?” She wanted to practice Judaism in the most authentic way.</w:t>
      </w:r>
    </w:p>
    <w:p w14:paraId="49262846" w14:textId="77777777" w:rsidR="008307FD" w:rsidRDefault="008307FD" w:rsidP="00414441">
      <w:pPr>
        <w:pStyle w:val="NoSpacing"/>
        <w:jc w:val="both"/>
        <w:rPr>
          <w:rFonts w:asciiTheme="majorBidi" w:hAnsiTheme="majorBidi" w:cstheme="majorBidi"/>
          <w:color w:val="000000" w:themeColor="text1"/>
          <w:sz w:val="28"/>
          <w:szCs w:val="28"/>
        </w:rPr>
      </w:pPr>
    </w:p>
    <w:p w14:paraId="637E7F82" w14:textId="22C3B5E7" w:rsidR="00495D52" w:rsidRPr="008307FD" w:rsidRDefault="00495D52" w:rsidP="008307FD">
      <w:pPr>
        <w:pStyle w:val="NoSpacing"/>
        <w:jc w:val="center"/>
        <w:rPr>
          <w:rFonts w:asciiTheme="majorBidi" w:hAnsiTheme="majorBidi" w:cstheme="majorBidi"/>
          <w:b/>
          <w:bCs/>
          <w:color w:val="000000" w:themeColor="text1"/>
          <w:sz w:val="28"/>
          <w:szCs w:val="28"/>
        </w:rPr>
      </w:pPr>
      <w:r w:rsidRPr="008307FD">
        <w:rPr>
          <w:rFonts w:asciiTheme="majorBidi" w:hAnsiTheme="majorBidi" w:cstheme="majorBidi"/>
          <w:b/>
          <w:bCs/>
          <w:color w:val="000000" w:themeColor="text1"/>
          <w:sz w:val="28"/>
          <w:szCs w:val="28"/>
        </w:rPr>
        <w:t>In Search for a Rabbi</w:t>
      </w:r>
    </w:p>
    <w:p w14:paraId="06EE82C9" w14:textId="77777777" w:rsidR="00495D52" w:rsidRPr="00923467" w:rsidRDefault="00495D52" w:rsidP="008307FD">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Hong was not sure where to turn to next. On the way to work, she noticed a building where people coming in and out looked visibly Jewish. She decided to go there.</w:t>
      </w:r>
    </w:p>
    <w:p w14:paraId="071C035C" w14:textId="77777777" w:rsidR="00495D52" w:rsidRPr="00923467" w:rsidRDefault="00495D52" w:rsidP="008307FD">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When she walked in, she saw two teenage boys and asked them if she could speak to the rabbi. They went to check, then came back and told her that the rabbi wasn’t in. Hong asked for the rabbi’s phone number. They told her that the rabbi didn’t have a phone.</w:t>
      </w:r>
    </w:p>
    <w:p w14:paraId="58B98596" w14:textId="77777777" w:rsidR="00495D52" w:rsidRPr="00923467" w:rsidRDefault="00495D52" w:rsidP="008307FD">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Hong thought to herself, </w:t>
      </w:r>
      <w:r w:rsidRPr="00923467">
        <w:rPr>
          <w:rFonts w:asciiTheme="majorBidi" w:hAnsiTheme="majorBidi" w:cstheme="majorBidi"/>
          <w:i/>
          <w:iCs/>
          <w:color w:val="000000" w:themeColor="text1"/>
          <w:sz w:val="28"/>
          <w:szCs w:val="28"/>
        </w:rPr>
        <w:t>“Now I’ve come to the right place. They’re trying to push me off.”</w:t>
      </w:r>
    </w:p>
    <w:p w14:paraId="6046A8ED" w14:textId="77777777" w:rsidR="00495D52" w:rsidRPr="00923467" w:rsidRDefault="00495D52" w:rsidP="008307FD">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She told the boys that she would come at a different time and was about to leave when young adult men walked in and asked the boys what the visitor wanted.</w:t>
      </w:r>
    </w:p>
    <w:p w14:paraId="11CB7959" w14:textId="77777777" w:rsidR="00495D52" w:rsidRPr="00923467" w:rsidRDefault="00495D52" w:rsidP="009B5E25">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lastRenderedPageBreak/>
        <w:t>Hong spoke up. “I’m interested in Judaism.”</w:t>
      </w:r>
    </w:p>
    <w:p w14:paraId="45FAF85D" w14:textId="77777777" w:rsidR="00495D52" w:rsidRPr="00923467" w:rsidRDefault="00495D52" w:rsidP="009B5E25">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The men laughed in her face. “It broke my heart,” Hong recalls. “I walked out with tears in my eyes. I was so embarrassed. I had gathered all my courage, came to a strange place, spoke in my broken English, and they just laughed at me.”</w:t>
      </w:r>
    </w:p>
    <w:p w14:paraId="4816E7FE" w14:textId="77777777" w:rsidR="00495D52" w:rsidRPr="00923467" w:rsidRDefault="00495D52" w:rsidP="009B5E25">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Hong says that today, she doesn’t blame the young men. She found out later that the building was a boys’ yeshiva, and the boys were not used to strangers walking in and inquiring about conversion.</w:t>
      </w:r>
    </w:p>
    <w:p w14:paraId="31CEDDCE" w14:textId="77777777" w:rsidR="00495D52" w:rsidRPr="00923467" w:rsidRDefault="00495D52" w:rsidP="009B5E25">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But at the time, she began to doubt her decision to convert. Then she thought to herself, “What if this is a test? There is an easy way, but you don’t want them. And this is the real deal, and they don’t want you. Let me try one more time.”</w:t>
      </w:r>
    </w:p>
    <w:p w14:paraId="681FFC34" w14:textId="77777777" w:rsidR="00495D52" w:rsidRPr="00923467" w:rsidRDefault="00495D52" w:rsidP="00A04A5A">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Hong got into her reporter mode. She took a tape recorder, went to the main street of the Jewish neighborhood, and began interviewing Jewish women about their lifestyle.</w:t>
      </w:r>
    </w:p>
    <w:p w14:paraId="2E1B44F6" w14:textId="77777777" w:rsidR="00495D52" w:rsidRPr="00923467" w:rsidRDefault="00495D52" w:rsidP="00720A8F">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One of the women spoke to her for some time and then asked Hong why she was asking all those questions. Hong admitted that she wanted to convert to Judaism but didn’t know how.</w:t>
      </w:r>
    </w:p>
    <w:p w14:paraId="673164AF" w14:textId="77777777" w:rsidR="00495D52" w:rsidRPr="00923467" w:rsidRDefault="00495D52" w:rsidP="00720A8F">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“Because of the interview, we built up some trust,” says Hong. The woman offered to help. She made some phone calls and put Hong in touch with Rabbi Meir Fund, who dealt with Orthodox conversions in Brooklyn.</w:t>
      </w:r>
    </w:p>
    <w:p w14:paraId="6CF08D2D" w14:textId="77777777" w:rsidR="00495D52" w:rsidRPr="00923467" w:rsidRDefault="00495D52" w:rsidP="00720A8F">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Hong met with Rabbi Fund. “We spoke for over an hour,” she recalls. “After he heard what I had to say, he said, ‘Sounds like you’re very serious. Where do you live?’”</w:t>
      </w:r>
    </w:p>
    <w:p w14:paraId="6364DDFF" w14:textId="77777777" w:rsidR="00495D52" w:rsidRPr="00923467" w:rsidRDefault="00495D52" w:rsidP="009F120D">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When Rabbi Fund heard that Hong lived in Queens, he recommended she meet Rabbi Peretz Steinberg. Rabbi Steinberg helped Hong with her conversion and continues to be her rabbi. He also suggested that Hong meet other conversion candidates.</w:t>
      </w:r>
    </w:p>
    <w:p w14:paraId="2FA57A25" w14:textId="77777777" w:rsidR="00495D52" w:rsidRPr="00923467" w:rsidRDefault="00495D52" w:rsidP="004C4A71">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Through him, Hong got in touch with an Italian American woman who was in the conversion process. They decided to meet at a synagogue in Queens.</w:t>
      </w:r>
    </w:p>
    <w:p w14:paraId="7A4BB69A" w14:textId="77777777" w:rsidR="00495D52" w:rsidRPr="00923467" w:rsidRDefault="00495D52" w:rsidP="004C4A71">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When Hong walked into the synagogue, she heard the beautiful singing and burst into tears. This was her first time in an Orthodox synagogue and she finally felt that she’d come home. Until then, Hong’s conversion journey had been purely intellectual but now, her emotions got fully on board.</w:t>
      </w:r>
    </w:p>
    <w:p w14:paraId="45A937FE" w14:textId="7C7895D8" w:rsidR="00495D52" w:rsidRPr="00923467" w:rsidRDefault="00495D52" w:rsidP="004C4A71">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 xml:space="preserve">Hong threw herself into learning Hebrew and the basics of Judaism. As she learned the Torah with the traditional commentaries, she was even more impressed and moved by the text that had originally drew her to Judaism. She also felt that </w:t>
      </w:r>
      <w:r w:rsidR="008057C1">
        <w:rPr>
          <w:rFonts w:asciiTheme="majorBidi" w:hAnsiTheme="majorBidi" w:cstheme="majorBidi"/>
          <w:color w:val="000000" w:themeColor="text1"/>
          <w:sz w:val="28"/>
          <w:szCs w:val="28"/>
        </w:rPr>
        <w:t xml:space="preserve">     </w:t>
      </w:r>
      <w:r w:rsidRPr="00923467">
        <w:rPr>
          <w:rFonts w:asciiTheme="majorBidi" w:hAnsiTheme="majorBidi" w:cstheme="majorBidi"/>
          <w:color w:val="000000" w:themeColor="text1"/>
          <w:sz w:val="28"/>
          <w:szCs w:val="28"/>
        </w:rPr>
        <w:t>G</w:t>
      </w:r>
      <w:r w:rsidR="008057C1">
        <w:rPr>
          <w:rFonts w:asciiTheme="majorBidi" w:hAnsiTheme="majorBidi" w:cstheme="majorBidi"/>
          <w:color w:val="000000" w:themeColor="text1"/>
          <w:sz w:val="28"/>
          <w:szCs w:val="28"/>
        </w:rPr>
        <w:t>-</w:t>
      </w:r>
      <w:r w:rsidRPr="00923467">
        <w:rPr>
          <w:rFonts w:asciiTheme="majorBidi" w:hAnsiTheme="majorBidi" w:cstheme="majorBidi"/>
          <w:color w:val="000000" w:themeColor="text1"/>
          <w:sz w:val="28"/>
          <w:szCs w:val="28"/>
        </w:rPr>
        <w:t>d was guiding her on her path. “My life is full of miracles,” she says.</w:t>
      </w:r>
    </w:p>
    <w:p w14:paraId="07D5E378" w14:textId="77777777" w:rsidR="00495D52" w:rsidRPr="00923467" w:rsidRDefault="00495D52" w:rsidP="008057C1">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For example, when she began keeping Shabbat, Hong lost two jobs, one after another. She was disappointed and unsure how she would make it in America all on her own, but she continued studying for conversion.</w:t>
      </w:r>
    </w:p>
    <w:p w14:paraId="33841E0E" w14:textId="5CDF6C4E" w:rsidR="00495D52" w:rsidRPr="00923467" w:rsidRDefault="00495D52" w:rsidP="00EE4FB5">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lastRenderedPageBreak/>
        <w:t>A few days after she converted, Hong got a job in a Jewish-owned Shabbat observant company, which paid better than her previous jobs had. Her boss even offered to give her a ride to work every day. She says, “G</w:t>
      </w:r>
      <w:r w:rsidR="00F97E72">
        <w:rPr>
          <w:rFonts w:asciiTheme="majorBidi" w:hAnsiTheme="majorBidi" w:cstheme="majorBidi"/>
          <w:color w:val="000000" w:themeColor="text1"/>
          <w:sz w:val="28"/>
          <w:szCs w:val="28"/>
        </w:rPr>
        <w:t>-</w:t>
      </w:r>
      <w:r w:rsidRPr="00923467">
        <w:rPr>
          <w:rFonts w:asciiTheme="majorBidi" w:hAnsiTheme="majorBidi" w:cstheme="majorBidi"/>
          <w:color w:val="000000" w:themeColor="text1"/>
          <w:sz w:val="28"/>
          <w:szCs w:val="28"/>
        </w:rPr>
        <w:t>d was telling me, ‘I know what you gave up. I’ll make it up to you.’”</w:t>
      </w:r>
    </w:p>
    <w:p w14:paraId="6E81C00C" w14:textId="77777777" w:rsidR="00495D52" w:rsidRPr="00923467" w:rsidRDefault="00495D52" w:rsidP="00EE4FB5">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Hong had also given up her whole TV career. She knew that once she became Jewish, she would no longer live in China where Jews were few and far between. A precondition for her conversion was moving into a Jewish neighborhood and joining a synagogue. She had decided that she would stay in America, improve her English, and get into a different line of work.</w:t>
      </w:r>
    </w:p>
    <w:p w14:paraId="02B178B6" w14:textId="77777777" w:rsidR="00495D52" w:rsidRPr="00923467" w:rsidRDefault="00495D52" w:rsidP="00EE4FB5">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Staying in America was not so simple. China did not necessarily want to give up its prominent award-winning investigative journalist. Hong had to get a special permission from the Chinese government, which she eventually received thanks to her connections.</w:t>
      </w:r>
    </w:p>
    <w:p w14:paraId="6D708467" w14:textId="77777777" w:rsidR="00495D52" w:rsidRPr="00923467" w:rsidRDefault="00495D52" w:rsidP="00EE4FB5">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Because of her sincere commitment and dedication, Hong managed to complete her conversion within six months.</w:t>
      </w:r>
    </w:p>
    <w:p w14:paraId="10945CA8" w14:textId="77777777" w:rsidR="00495D52" w:rsidRPr="00923467" w:rsidRDefault="00495D52" w:rsidP="00EE4FB5">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Upon converting, she chose the Hebrew name Esther Tiferes.</w:t>
      </w:r>
    </w:p>
    <w:p w14:paraId="45CCB1D9" w14:textId="77777777" w:rsidR="00EE4FB5" w:rsidRDefault="00EE4FB5" w:rsidP="00414441">
      <w:pPr>
        <w:pStyle w:val="NoSpacing"/>
        <w:jc w:val="both"/>
        <w:rPr>
          <w:rFonts w:asciiTheme="majorBidi" w:hAnsiTheme="majorBidi" w:cstheme="majorBidi"/>
          <w:color w:val="000000" w:themeColor="text1"/>
          <w:sz w:val="28"/>
          <w:szCs w:val="28"/>
        </w:rPr>
      </w:pPr>
    </w:p>
    <w:p w14:paraId="26B35F8A" w14:textId="29D0AEC0" w:rsidR="00495D52" w:rsidRPr="00EE4FB5" w:rsidRDefault="00495D52" w:rsidP="00EE4FB5">
      <w:pPr>
        <w:pStyle w:val="NoSpacing"/>
        <w:jc w:val="center"/>
        <w:rPr>
          <w:rFonts w:asciiTheme="majorBidi" w:hAnsiTheme="majorBidi" w:cstheme="majorBidi"/>
          <w:b/>
          <w:bCs/>
          <w:color w:val="000000" w:themeColor="text1"/>
          <w:sz w:val="28"/>
          <w:szCs w:val="28"/>
        </w:rPr>
      </w:pPr>
      <w:r w:rsidRPr="00EE4FB5">
        <w:rPr>
          <w:rFonts w:asciiTheme="majorBidi" w:hAnsiTheme="majorBidi" w:cstheme="majorBidi"/>
          <w:b/>
          <w:bCs/>
          <w:color w:val="000000" w:themeColor="text1"/>
          <w:sz w:val="28"/>
          <w:szCs w:val="28"/>
        </w:rPr>
        <w:t>The Jewish Dating World</w:t>
      </w:r>
    </w:p>
    <w:p w14:paraId="4A65080D" w14:textId="77777777" w:rsidR="00495D52" w:rsidRPr="00923467" w:rsidRDefault="00495D52" w:rsidP="000F10C0">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After her conversion, Esther began receiving invitations to speak at different synagogues. She is always happy to share her story.</w:t>
      </w:r>
    </w:p>
    <w:p w14:paraId="20F2A92D" w14:textId="77777777" w:rsidR="00495D52" w:rsidRPr="00923467" w:rsidRDefault="00495D52" w:rsidP="00BD6CF2">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At the same time, many well-meaning people began setting her up with Jewish men, but their attempts were not successful. Chinese converts don’t have an easy time in the Jewish dating scene.</w:t>
      </w:r>
    </w:p>
    <w:p w14:paraId="1850DDA5" w14:textId="77777777" w:rsidR="00495D52" w:rsidRDefault="00495D52" w:rsidP="00BD6CF2">
      <w:pPr>
        <w:pStyle w:val="NoSpacing"/>
        <w:ind w:firstLine="720"/>
        <w:jc w:val="both"/>
        <w:rPr>
          <w:rFonts w:asciiTheme="majorBidi" w:hAnsiTheme="majorBidi" w:cstheme="majorBidi"/>
          <w:color w:val="000000" w:themeColor="text1"/>
          <w:sz w:val="28"/>
          <w:szCs w:val="28"/>
        </w:rPr>
      </w:pPr>
      <w:r w:rsidRPr="00923467">
        <w:rPr>
          <w:rFonts w:asciiTheme="majorBidi" w:hAnsiTheme="majorBidi" w:cstheme="majorBidi"/>
          <w:color w:val="000000" w:themeColor="text1"/>
          <w:sz w:val="28"/>
          <w:szCs w:val="28"/>
        </w:rPr>
        <w:t>Esther decided to approach dating just as she did everything else – directly and honestly. She posted her profile on a Jewish dating site and wrote, “I am a Chinese convert. If that bothers you, don’t waste your time.”</w:t>
      </w:r>
    </w:p>
    <w:p w14:paraId="1FBA28A4" w14:textId="77777777" w:rsidR="001967BE" w:rsidRDefault="001967BE" w:rsidP="001967BE">
      <w:pPr>
        <w:pStyle w:val="NoSpacing"/>
        <w:ind w:firstLine="720"/>
        <w:jc w:val="both"/>
        <w:rPr>
          <w:rFonts w:asciiTheme="majorBidi" w:hAnsiTheme="majorBidi" w:cstheme="majorBidi"/>
          <w:color w:val="000000" w:themeColor="text1"/>
          <w:sz w:val="28"/>
          <w:szCs w:val="28"/>
        </w:rPr>
      </w:pPr>
      <w:r w:rsidRPr="001967BE">
        <w:rPr>
          <w:rFonts w:asciiTheme="majorBidi" w:hAnsiTheme="majorBidi" w:cstheme="majorBidi"/>
          <w:color w:val="000000" w:themeColor="text1"/>
          <w:sz w:val="28"/>
          <w:szCs w:val="28"/>
        </w:rPr>
        <w:t>Esther’s future husband, Haim Tebeka, appreciated her directness. He contacted her, and the rest is history. They have now been married for over two decades and have three children.</w:t>
      </w:r>
    </w:p>
    <w:p w14:paraId="59D1F1C5" w14:textId="77777777" w:rsidR="001967BE" w:rsidRPr="001967BE" w:rsidRDefault="001967BE" w:rsidP="001967BE">
      <w:pPr>
        <w:pStyle w:val="NoSpacing"/>
        <w:ind w:firstLine="720"/>
        <w:jc w:val="both"/>
        <w:rPr>
          <w:rFonts w:asciiTheme="majorBidi" w:hAnsiTheme="majorBidi" w:cstheme="majorBidi"/>
          <w:color w:val="000000" w:themeColor="text1"/>
          <w:sz w:val="28"/>
          <w:szCs w:val="28"/>
        </w:rPr>
      </w:pPr>
    </w:p>
    <w:p w14:paraId="43B5F02C" w14:textId="77777777" w:rsidR="001967BE" w:rsidRPr="001967BE" w:rsidRDefault="001967BE" w:rsidP="001967BE">
      <w:pPr>
        <w:pStyle w:val="NoSpacing"/>
        <w:jc w:val="center"/>
        <w:rPr>
          <w:rFonts w:asciiTheme="majorBidi" w:hAnsiTheme="majorBidi" w:cstheme="majorBidi"/>
          <w:b/>
          <w:bCs/>
          <w:color w:val="000000" w:themeColor="text1"/>
          <w:sz w:val="28"/>
          <w:szCs w:val="28"/>
        </w:rPr>
      </w:pPr>
      <w:r w:rsidRPr="001967BE">
        <w:rPr>
          <w:rFonts w:asciiTheme="majorBidi" w:hAnsiTheme="majorBidi" w:cstheme="majorBidi"/>
          <w:b/>
          <w:bCs/>
          <w:color w:val="000000" w:themeColor="text1"/>
          <w:sz w:val="28"/>
          <w:szCs w:val="28"/>
        </w:rPr>
        <w:t>A Jewish Grandfather</w:t>
      </w:r>
    </w:p>
    <w:p w14:paraId="35CBA499" w14:textId="77777777" w:rsidR="001967BE" w:rsidRPr="001967BE" w:rsidRDefault="001967BE" w:rsidP="001967BE">
      <w:pPr>
        <w:pStyle w:val="NoSpacing"/>
        <w:ind w:firstLine="720"/>
        <w:jc w:val="both"/>
        <w:rPr>
          <w:rFonts w:asciiTheme="majorBidi" w:hAnsiTheme="majorBidi" w:cstheme="majorBidi"/>
          <w:color w:val="000000" w:themeColor="text1"/>
          <w:sz w:val="28"/>
          <w:szCs w:val="28"/>
        </w:rPr>
      </w:pPr>
      <w:r w:rsidRPr="001967BE">
        <w:rPr>
          <w:rFonts w:asciiTheme="majorBidi" w:hAnsiTheme="majorBidi" w:cstheme="majorBidi"/>
          <w:color w:val="000000" w:themeColor="text1"/>
          <w:sz w:val="28"/>
          <w:szCs w:val="28"/>
        </w:rPr>
        <w:t>Decades after her conversion, Esther got a surprising glimpse of her family history. Growing up, she didn’t know much about her grandfathers. Both of them were unjustly accused and murdered by the communist regime. It was a stain on the family name, and no one ever spoke about them.</w:t>
      </w:r>
    </w:p>
    <w:p w14:paraId="6076488A" w14:textId="77777777" w:rsidR="001967BE" w:rsidRPr="001967BE" w:rsidRDefault="001967BE" w:rsidP="001967BE">
      <w:pPr>
        <w:pStyle w:val="NoSpacing"/>
        <w:ind w:firstLine="720"/>
        <w:jc w:val="both"/>
        <w:rPr>
          <w:rFonts w:asciiTheme="majorBidi" w:hAnsiTheme="majorBidi" w:cstheme="majorBidi"/>
          <w:color w:val="000000" w:themeColor="text1"/>
          <w:sz w:val="28"/>
          <w:szCs w:val="28"/>
        </w:rPr>
      </w:pPr>
      <w:r w:rsidRPr="001967BE">
        <w:rPr>
          <w:rFonts w:asciiTheme="majorBidi" w:hAnsiTheme="majorBidi" w:cstheme="majorBidi"/>
          <w:color w:val="000000" w:themeColor="text1"/>
          <w:sz w:val="28"/>
          <w:szCs w:val="28"/>
        </w:rPr>
        <w:t>Recently, an old acquaintance mentioned to Esther’s father that his father, Esther’s paternal grandfather, had been Jewish. It was a shock to the whole family, but looking back, it made sense: Esther’s father is tall and has wavy hair, which is not the typical Chinese look.</w:t>
      </w:r>
    </w:p>
    <w:p w14:paraId="34C9B07F" w14:textId="77777777" w:rsidR="001967BE" w:rsidRPr="001967BE" w:rsidRDefault="001967BE" w:rsidP="001967BE">
      <w:pPr>
        <w:pStyle w:val="NoSpacing"/>
        <w:ind w:firstLine="720"/>
        <w:jc w:val="both"/>
        <w:rPr>
          <w:rFonts w:asciiTheme="majorBidi" w:hAnsiTheme="majorBidi" w:cstheme="majorBidi"/>
          <w:color w:val="000000" w:themeColor="text1"/>
          <w:sz w:val="28"/>
          <w:szCs w:val="28"/>
        </w:rPr>
      </w:pPr>
      <w:r w:rsidRPr="001967BE">
        <w:rPr>
          <w:rFonts w:asciiTheme="majorBidi" w:hAnsiTheme="majorBidi" w:cstheme="majorBidi"/>
          <w:color w:val="000000" w:themeColor="text1"/>
          <w:sz w:val="28"/>
          <w:szCs w:val="28"/>
        </w:rPr>
        <w:lastRenderedPageBreak/>
        <w:t>Esther’s grandfather had been accused of spying for America because he worked as a general manager of an American bank and spoke four languages: Chinese, Japanese, English, and German. At the time, few people in China spoke German. Now Esther wonders if perhaps the fourth language was actually Yiddish.</w:t>
      </w:r>
    </w:p>
    <w:p w14:paraId="3884D439" w14:textId="77777777" w:rsidR="001967BE" w:rsidRPr="001967BE" w:rsidRDefault="001967BE" w:rsidP="001967BE">
      <w:pPr>
        <w:pStyle w:val="NoSpacing"/>
        <w:ind w:firstLine="720"/>
        <w:jc w:val="both"/>
        <w:rPr>
          <w:rFonts w:asciiTheme="majorBidi" w:hAnsiTheme="majorBidi" w:cstheme="majorBidi"/>
          <w:color w:val="000000" w:themeColor="text1"/>
          <w:sz w:val="28"/>
          <w:szCs w:val="28"/>
        </w:rPr>
      </w:pPr>
      <w:r w:rsidRPr="001967BE">
        <w:rPr>
          <w:rFonts w:asciiTheme="majorBidi" w:hAnsiTheme="majorBidi" w:cstheme="majorBidi"/>
          <w:color w:val="000000" w:themeColor="text1"/>
          <w:sz w:val="28"/>
          <w:szCs w:val="28"/>
        </w:rPr>
        <w:t>The Chinese government did not keep any records, and all attempts to research Esther’s family’s history and learn more about her grandfather were futile. But it’s comforting for her to know that perhaps by practicing Judaism and raising Jewish children, she is continuing in her grandfather’s footsteps.</w:t>
      </w:r>
    </w:p>
    <w:p w14:paraId="5ACE719C" w14:textId="77777777" w:rsidR="001967BE" w:rsidRPr="001967BE" w:rsidRDefault="001967BE" w:rsidP="001967BE">
      <w:pPr>
        <w:pStyle w:val="NoSpacing"/>
        <w:ind w:firstLine="720"/>
        <w:jc w:val="both"/>
        <w:rPr>
          <w:rFonts w:asciiTheme="majorBidi" w:hAnsiTheme="majorBidi" w:cstheme="majorBidi"/>
          <w:color w:val="000000" w:themeColor="text1"/>
          <w:sz w:val="28"/>
          <w:szCs w:val="28"/>
        </w:rPr>
      </w:pPr>
      <w:r w:rsidRPr="001967BE">
        <w:rPr>
          <w:rFonts w:asciiTheme="majorBidi" w:hAnsiTheme="majorBidi" w:cstheme="majorBidi"/>
          <w:color w:val="000000" w:themeColor="text1"/>
          <w:sz w:val="28"/>
          <w:szCs w:val="28"/>
        </w:rPr>
        <w:t>Today, Esther Tebeka lives in Las Vegas with her family and practices Chinese medicine – something she learned from her father, in addition to her conventional medical training. Her acupuncture clinic was rated top in Las Vegas. She finds fulfillment in helping people heal and live healthier lives and does not miss her TV career. Esther continues speaking at Jewish events, inspiring others with her story.</w:t>
      </w:r>
    </w:p>
    <w:p w14:paraId="732D5388" w14:textId="77777777" w:rsidR="00495D52" w:rsidRPr="00923467" w:rsidRDefault="00495D52" w:rsidP="00414441">
      <w:pPr>
        <w:pStyle w:val="NoSpacing"/>
        <w:jc w:val="both"/>
        <w:rPr>
          <w:rFonts w:asciiTheme="majorBidi" w:hAnsiTheme="majorBidi" w:cstheme="majorBidi"/>
          <w:color w:val="000000" w:themeColor="text1"/>
          <w:sz w:val="28"/>
          <w:szCs w:val="28"/>
        </w:rPr>
      </w:pPr>
    </w:p>
    <w:p w14:paraId="125E9D58" w14:textId="77777777" w:rsidR="004313F2" w:rsidRPr="00923467" w:rsidRDefault="004313F2" w:rsidP="004313F2">
      <w:pPr>
        <w:pStyle w:val="NoSpacing"/>
        <w:jc w:val="both"/>
        <w:rPr>
          <w:rFonts w:asciiTheme="majorBidi" w:hAnsiTheme="majorBidi" w:cstheme="majorBidi"/>
          <w:i/>
          <w:iCs/>
          <w:color w:val="000000" w:themeColor="text1"/>
          <w:sz w:val="28"/>
          <w:szCs w:val="28"/>
        </w:rPr>
      </w:pPr>
      <w:r w:rsidRPr="00923467">
        <w:rPr>
          <w:rFonts w:asciiTheme="majorBidi" w:hAnsiTheme="majorBidi" w:cstheme="majorBidi"/>
          <w:i/>
          <w:iCs/>
          <w:color w:val="000000" w:themeColor="text1"/>
          <w:sz w:val="28"/>
          <w:szCs w:val="28"/>
        </w:rPr>
        <w:t>Reprinted from the current website of aish.com</w:t>
      </w:r>
    </w:p>
    <w:p w14:paraId="52C6FB5B" w14:textId="77777777" w:rsidR="004313F2" w:rsidRDefault="004313F2" w:rsidP="004313F2">
      <w:pPr>
        <w:pStyle w:val="NoSpacing"/>
        <w:jc w:val="both"/>
        <w:rPr>
          <w:rFonts w:asciiTheme="majorBidi" w:hAnsiTheme="majorBidi" w:cstheme="majorBidi"/>
          <w:color w:val="000000" w:themeColor="text1"/>
          <w:sz w:val="28"/>
          <w:szCs w:val="28"/>
        </w:rPr>
      </w:pPr>
    </w:p>
    <w:p w14:paraId="5BD21396" w14:textId="59E540A4" w:rsidR="00CD5FD4" w:rsidRPr="00CD5FD4" w:rsidRDefault="00CD5FD4" w:rsidP="00402F60">
      <w:pPr>
        <w:pStyle w:val="NoSpacing"/>
        <w:jc w:val="center"/>
        <w:rPr>
          <w:rFonts w:asciiTheme="majorBidi" w:hAnsiTheme="majorBidi" w:cstheme="majorBidi"/>
          <w:b/>
          <w:bCs/>
          <w:color w:val="000000" w:themeColor="text1"/>
          <w:sz w:val="48"/>
          <w:szCs w:val="48"/>
        </w:rPr>
      </w:pPr>
      <w:r w:rsidRPr="00CD5FD4">
        <w:rPr>
          <w:rFonts w:asciiTheme="majorBidi" w:hAnsiTheme="majorBidi" w:cstheme="majorBidi"/>
          <w:b/>
          <w:bCs/>
          <w:color w:val="000000" w:themeColor="text1"/>
          <w:sz w:val="48"/>
          <w:szCs w:val="48"/>
        </w:rPr>
        <w:t>And Joseph gathered up all the money that was found...for the grain ("shever") that they bought ("shovrim") (Gen. 47:14)</w:t>
      </w:r>
    </w:p>
    <w:p w14:paraId="4834AAC8" w14:textId="77777777" w:rsidR="00402F60" w:rsidRDefault="00402F60" w:rsidP="000F6768">
      <w:pPr>
        <w:pStyle w:val="NoSpacing"/>
        <w:rPr>
          <w:rFonts w:asciiTheme="majorBidi" w:hAnsiTheme="majorBidi" w:cstheme="majorBidi"/>
          <w:color w:val="000000" w:themeColor="text1"/>
          <w:sz w:val="28"/>
          <w:szCs w:val="28"/>
        </w:rPr>
      </w:pPr>
    </w:p>
    <w:p w14:paraId="1486E4B9" w14:textId="0A0A4CE5" w:rsidR="00CD5FD4" w:rsidRPr="00CD5FD4" w:rsidRDefault="00CD5FD4" w:rsidP="00176C56">
      <w:pPr>
        <w:pStyle w:val="NoSpacing"/>
        <w:ind w:firstLine="720"/>
        <w:rPr>
          <w:rFonts w:asciiTheme="majorBidi" w:hAnsiTheme="majorBidi" w:cstheme="majorBidi"/>
          <w:color w:val="000000" w:themeColor="text1"/>
          <w:sz w:val="28"/>
          <w:szCs w:val="28"/>
        </w:rPr>
      </w:pPr>
      <w:r w:rsidRPr="00CD5FD4">
        <w:rPr>
          <w:rFonts w:asciiTheme="majorBidi" w:hAnsiTheme="majorBidi" w:cstheme="majorBidi"/>
          <w:color w:val="000000" w:themeColor="text1"/>
          <w:sz w:val="28"/>
          <w:szCs w:val="28"/>
        </w:rPr>
        <w:t>The Midrash relates that the coins of ancient Egypt bore the likeness of an idol. How, then, could Joseph have had anything to do with an object that was tainted by idolatry? The answer lies in an alternate interpretation of the word "shever," which can also mean "to break." Before giving the coins to Joseph the Egyptians broke them up in pieces, thereby nullifying their idolatrous quality.</w:t>
      </w:r>
      <w:r w:rsidR="000F6768">
        <w:rPr>
          <w:rFonts w:asciiTheme="majorBidi" w:hAnsiTheme="majorBidi" w:cstheme="majorBidi"/>
          <w:color w:val="000000" w:themeColor="text1"/>
          <w:sz w:val="28"/>
          <w:szCs w:val="28"/>
        </w:rPr>
        <w:t xml:space="preserve"> </w:t>
      </w:r>
      <w:r w:rsidRPr="00CD5FD4">
        <w:rPr>
          <w:rFonts w:asciiTheme="majorBidi" w:hAnsiTheme="majorBidi" w:cstheme="majorBidi"/>
          <w:i/>
          <w:iCs/>
          <w:color w:val="000000" w:themeColor="text1"/>
          <w:sz w:val="28"/>
          <w:szCs w:val="28"/>
        </w:rPr>
        <w:t>(The Rabbi of Zidatchov)</w:t>
      </w:r>
    </w:p>
    <w:p w14:paraId="580B5194" w14:textId="77777777" w:rsidR="00CD5FD4" w:rsidRDefault="00CD5FD4" w:rsidP="004313F2">
      <w:pPr>
        <w:pStyle w:val="NoSpacing"/>
        <w:jc w:val="both"/>
        <w:rPr>
          <w:rFonts w:asciiTheme="majorBidi" w:hAnsiTheme="majorBidi" w:cstheme="majorBidi"/>
          <w:color w:val="000000" w:themeColor="text1"/>
          <w:sz w:val="28"/>
          <w:szCs w:val="28"/>
        </w:rPr>
      </w:pPr>
    </w:p>
    <w:p w14:paraId="61DF7C18" w14:textId="55A8999B" w:rsidR="00176C56" w:rsidRPr="00923467" w:rsidRDefault="00176C56" w:rsidP="004313F2">
      <w:pPr>
        <w:pStyle w:val="NoSpacing"/>
        <w:jc w:val="both"/>
        <w:rPr>
          <w:rFonts w:asciiTheme="majorBidi" w:hAnsiTheme="majorBidi" w:cstheme="majorBidi"/>
          <w:color w:val="000000" w:themeColor="text1"/>
          <w:sz w:val="28"/>
          <w:szCs w:val="28"/>
        </w:rPr>
      </w:pPr>
      <w:r w:rsidRPr="00D179F5">
        <w:rPr>
          <w:rFonts w:asciiTheme="majorBidi" w:hAnsiTheme="majorBidi" w:cstheme="majorBidi"/>
          <w:i/>
          <w:iCs/>
          <w:color w:val="000000" w:themeColor="text1"/>
          <w:sz w:val="28"/>
          <w:szCs w:val="28"/>
        </w:rPr>
        <w:t>Reprinted from Parshat Mikeitz 5762/2001 edition of L’Chaim</w:t>
      </w:r>
    </w:p>
    <w:sectPr w:rsidR="00176C56" w:rsidRPr="00923467" w:rsidSect="00796A33">
      <w:headerReference w:type="default" r:id="rId40"/>
      <w:footerReference w:type="default" r:id="rId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05E77" w14:textId="77777777" w:rsidR="00F67637" w:rsidRDefault="00F67637" w:rsidP="00655535">
      <w:pPr>
        <w:spacing w:after="0" w:line="240" w:lineRule="auto"/>
      </w:pPr>
      <w:r>
        <w:separator/>
      </w:r>
    </w:p>
  </w:endnote>
  <w:endnote w:type="continuationSeparator" w:id="0">
    <w:p w14:paraId="69673847" w14:textId="77777777" w:rsidR="00F67637" w:rsidRDefault="00F67637"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4F938" w14:textId="77777777" w:rsidR="00F67637" w:rsidRDefault="00F67637" w:rsidP="00655535">
      <w:pPr>
        <w:spacing w:after="0" w:line="240" w:lineRule="auto"/>
      </w:pPr>
      <w:r>
        <w:separator/>
      </w:r>
    </w:p>
  </w:footnote>
  <w:footnote w:type="continuationSeparator" w:id="0">
    <w:p w14:paraId="51B71CC3" w14:textId="77777777" w:rsidR="00F67637" w:rsidRDefault="00F67637"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9F6D3" w14:textId="0C68E1ED" w:rsidR="00511D09" w:rsidRDefault="00511D09">
    <w:pPr>
      <w:pStyle w:val="Header"/>
    </w:pPr>
    <w:r>
      <w:t xml:space="preserve">Kol Simcha Torah Gazette for Parshas </w:t>
    </w:r>
    <w:r w:rsidR="00E33484">
      <w:t>Vayigash</w:t>
    </w:r>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7"/>
  </w:num>
  <w:num w:numId="2" w16cid:durableId="1931886716">
    <w:abstractNumId w:val="30"/>
  </w:num>
  <w:num w:numId="3" w16cid:durableId="613951078">
    <w:abstractNumId w:val="22"/>
  </w:num>
  <w:num w:numId="4" w16cid:durableId="1437552846">
    <w:abstractNumId w:val="14"/>
  </w:num>
  <w:num w:numId="5" w16cid:durableId="1180894957">
    <w:abstractNumId w:val="16"/>
  </w:num>
  <w:num w:numId="6" w16cid:durableId="726412526">
    <w:abstractNumId w:val="21"/>
  </w:num>
  <w:num w:numId="7" w16cid:durableId="680085743">
    <w:abstractNumId w:val="2"/>
  </w:num>
  <w:num w:numId="8" w16cid:durableId="1217594700">
    <w:abstractNumId w:val="26"/>
  </w:num>
  <w:num w:numId="9" w16cid:durableId="87124248">
    <w:abstractNumId w:val="13"/>
  </w:num>
  <w:num w:numId="10" w16cid:durableId="1501509690">
    <w:abstractNumId w:val="20"/>
  </w:num>
  <w:num w:numId="11" w16cid:durableId="1242564659">
    <w:abstractNumId w:val="27"/>
  </w:num>
  <w:num w:numId="12" w16cid:durableId="775516450">
    <w:abstractNumId w:val="35"/>
  </w:num>
  <w:num w:numId="13" w16cid:durableId="311760041">
    <w:abstractNumId w:val="15"/>
  </w:num>
  <w:num w:numId="14" w16cid:durableId="1030837787">
    <w:abstractNumId w:val="8"/>
  </w:num>
  <w:num w:numId="15" w16cid:durableId="389422414">
    <w:abstractNumId w:val="6"/>
  </w:num>
  <w:num w:numId="16" w16cid:durableId="623921690">
    <w:abstractNumId w:val="28"/>
  </w:num>
  <w:num w:numId="17" w16cid:durableId="435828408">
    <w:abstractNumId w:val="25"/>
  </w:num>
  <w:num w:numId="18" w16cid:durableId="1183124809">
    <w:abstractNumId w:val="31"/>
  </w:num>
  <w:num w:numId="19" w16cid:durableId="1444378743">
    <w:abstractNumId w:val="4"/>
  </w:num>
  <w:num w:numId="20" w16cid:durableId="817302287">
    <w:abstractNumId w:val="29"/>
  </w:num>
  <w:num w:numId="21" w16cid:durableId="965113624">
    <w:abstractNumId w:val="33"/>
  </w:num>
  <w:num w:numId="22" w16cid:durableId="1819609415">
    <w:abstractNumId w:val="24"/>
    <w:lvlOverride w:ilvl="0">
      <w:startOverride w:val="1"/>
    </w:lvlOverride>
  </w:num>
  <w:num w:numId="23" w16cid:durableId="82186608">
    <w:abstractNumId w:val="24"/>
    <w:lvlOverride w:ilvl="0">
      <w:startOverride w:val="2"/>
    </w:lvlOverride>
  </w:num>
  <w:num w:numId="24" w16cid:durableId="1132678197">
    <w:abstractNumId w:val="24"/>
    <w:lvlOverride w:ilvl="0">
      <w:startOverride w:val="3"/>
    </w:lvlOverride>
  </w:num>
  <w:num w:numId="25" w16cid:durableId="1532065155">
    <w:abstractNumId w:val="36"/>
  </w:num>
  <w:num w:numId="26" w16cid:durableId="1196891262">
    <w:abstractNumId w:val="10"/>
  </w:num>
  <w:num w:numId="27" w16cid:durableId="1736317152">
    <w:abstractNumId w:val="7"/>
  </w:num>
  <w:num w:numId="28" w16cid:durableId="1001543030">
    <w:abstractNumId w:val="0"/>
  </w:num>
  <w:num w:numId="29" w16cid:durableId="1302733324">
    <w:abstractNumId w:val="1"/>
  </w:num>
  <w:num w:numId="30" w16cid:durableId="1058288686">
    <w:abstractNumId w:val="9"/>
  </w:num>
  <w:num w:numId="31" w16cid:durableId="1021780375">
    <w:abstractNumId w:val="18"/>
  </w:num>
  <w:num w:numId="32" w16cid:durableId="750003301">
    <w:abstractNumId w:val="11"/>
  </w:num>
  <w:num w:numId="33" w16cid:durableId="948506221">
    <w:abstractNumId w:val="34"/>
  </w:num>
  <w:num w:numId="34" w16cid:durableId="1717196677">
    <w:abstractNumId w:val="12"/>
  </w:num>
  <w:num w:numId="35" w16cid:durableId="267733897">
    <w:abstractNumId w:val="23"/>
  </w:num>
  <w:num w:numId="36" w16cid:durableId="645402167">
    <w:abstractNumId w:val="5"/>
  </w:num>
  <w:num w:numId="37" w16cid:durableId="583880867">
    <w:abstractNumId w:val="37"/>
  </w:num>
  <w:num w:numId="38" w16cid:durableId="207113779">
    <w:abstractNumId w:val="19"/>
  </w:num>
  <w:num w:numId="39" w16cid:durableId="771633363">
    <w:abstractNumId w:val="3"/>
  </w:num>
  <w:num w:numId="40" w16cid:durableId="6669794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EF1"/>
    <w:rsid w:val="0000314C"/>
    <w:rsid w:val="00003666"/>
    <w:rsid w:val="000038F8"/>
    <w:rsid w:val="00003C51"/>
    <w:rsid w:val="00003E6E"/>
    <w:rsid w:val="000040BC"/>
    <w:rsid w:val="00004866"/>
    <w:rsid w:val="0000503B"/>
    <w:rsid w:val="00005DAA"/>
    <w:rsid w:val="00005F50"/>
    <w:rsid w:val="000060C8"/>
    <w:rsid w:val="000064E0"/>
    <w:rsid w:val="00007ABF"/>
    <w:rsid w:val="00007DCD"/>
    <w:rsid w:val="00007E64"/>
    <w:rsid w:val="0001004C"/>
    <w:rsid w:val="000102B0"/>
    <w:rsid w:val="00010AB0"/>
    <w:rsid w:val="00010D6E"/>
    <w:rsid w:val="000111DE"/>
    <w:rsid w:val="00011C68"/>
    <w:rsid w:val="00011DF1"/>
    <w:rsid w:val="00011F26"/>
    <w:rsid w:val="00011F59"/>
    <w:rsid w:val="00012805"/>
    <w:rsid w:val="00012858"/>
    <w:rsid w:val="00012BD8"/>
    <w:rsid w:val="00013383"/>
    <w:rsid w:val="000134B0"/>
    <w:rsid w:val="00013697"/>
    <w:rsid w:val="0001399A"/>
    <w:rsid w:val="00013E73"/>
    <w:rsid w:val="00013F29"/>
    <w:rsid w:val="00013F35"/>
    <w:rsid w:val="00014017"/>
    <w:rsid w:val="00014707"/>
    <w:rsid w:val="00014A8C"/>
    <w:rsid w:val="00014E96"/>
    <w:rsid w:val="000155AE"/>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CD4"/>
    <w:rsid w:val="00026406"/>
    <w:rsid w:val="0002698C"/>
    <w:rsid w:val="00026BD3"/>
    <w:rsid w:val="00027371"/>
    <w:rsid w:val="00027405"/>
    <w:rsid w:val="0002771C"/>
    <w:rsid w:val="00027AB8"/>
    <w:rsid w:val="00027BA9"/>
    <w:rsid w:val="00030558"/>
    <w:rsid w:val="00030707"/>
    <w:rsid w:val="00030907"/>
    <w:rsid w:val="00030F44"/>
    <w:rsid w:val="000310C9"/>
    <w:rsid w:val="00031655"/>
    <w:rsid w:val="000318F6"/>
    <w:rsid w:val="00031DDC"/>
    <w:rsid w:val="00032383"/>
    <w:rsid w:val="000329F0"/>
    <w:rsid w:val="00032A4B"/>
    <w:rsid w:val="00032B8B"/>
    <w:rsid w:val="000331DA"/>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663"/>
    <w:rsid w:val="0004373B"/>
    <w:rsid w:val="00043846"/>
    <w:rsid w:val="000439D9"/>
    <w:rsid w:val="00044280"/>
    <w:rsid w:val="0004469E"/>
    <w:rsid w:val="0004481F"/>
    <w:rsid w:val="00045807"/>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47C"/>
    <w:rsid w:val="000537A4"/>
    <w:rsid w:val="00053E39"/>
    <w:rsid w:val="000544D8"/>
    <w:rsid w:val="0005458A"/>
    <w:rsid w:val="00054DFF"/>
    <w:rsid w:val="00054E4F"/>
    <w:rsid w:val="00054F06"/>
    <w:rsid w:val="000553F0"/>
    <w:rsid w:val="00055563"/>
    <w:rsid w:val="00055CF3"/>
    <w:rsid w:val="000565D3"/>
    <w:rsid w:val="000567AE"/>
    <w:rsid w:val="00056E40"/>
    <w:rsid w:val="00056EA1"/>
    <w:rsid w:val="0005719F"/>
    <w:rsid w:val="000573DC"/>
    <w:rsid w:val="00057C0F"/>
    <w:rsid w:val="0006019C"/>
    <w:rsid w:val="00060DB8"/>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942"/>
    <w:rsid w:val="00065E31"/>
    <w:rsid w:val="00065F04"/>
    <w:rsid w:val="00066041"/>
    <w:rsid w:val="00066895"/>
    <w:rsid w:val="00066A36"/>
    <w:rsid w:val="00066C0B"/>
    <w:rsid w:val="00066C97"/>
    <w:rsid w:val="0006708D"/>
    <w:rsid w:val="000674E2"/>
    <w:rsid w:val="00070195"/>
    <w:rsid w:val="00070202"/>
    <w:rsid w:val="000709DD"/>
    <w:rsid w:val="00070A1A"/>
    <w:rsid w:val="00071295"/>
    <w:rsid w:val="0007162F"/>
    <w:rsid w:val="00072752"/>
    <w:rsid w:val="000727EB"/>
    <w:rsid w:val="000727F5"/>
    <w:rsid w:val="00072ED4"/>
    <w:rsid w:val="00073938"/>
    <w:rsid w:val="00073A16"/>
    <w:rsid w:val="00073A48"/>
    <w:rsid w:val="00073B10"/>
    <w:rsid w:val="00073B3E"/>
    <w:rsid w:val="00073BBA"/>
    <w:rsid w:val="0007425B"/>
    <w:rsid w:val="000744D6"/>
    <w:rsid w:val="000745FF"/>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0E0B"/>
    <w:rsid w:val="00081152"/>
    <w:rsid w:val="00081498"/>
    <w:rsid w:val="000814EF"/>
    <w:rsid w:val="00081CF1"/>
    <w:rsid w:val="000823EA"/>
    <w:rsid w:val="000826C4"/>
    <w:rsid w:val="00082793"/>
    <w:rsid w:val="000828E7"/>
    <w:rsid w:val="00082B71"/>
    <w:rsid w:val="00082E11"/>
    <w:rsid w:val="00082F3C"/>
    <w:rsid w:val="000832EB"/>
    <w:rsid w:val="00083567"/>
    <w:rsid w:val="000837F4"/>
    <w:rsid w:val="0008386A"/>
    <w:rsid w:val="00083BEF"/>
    <w:rsid w:val="00083E90"/>
    <w:rsid w:val="00084D0B"/>
    <w:rsid w:val="00085644"/>
    <w:rsid w:val="00085BB2"/>
    <w:rsid w:val="00085F53"/>
    <w:rsid w:val="000863A4"/>
    <w:rsid w:val="00087059"/>
    <w:rsid w:val="00087114"/>
    <w:rsid w:val="00087341"/>
    <w:rsid w:val="00087554"/>
    <w:rsid w:val="00087B6B"/>
    <w:rsid w:val="00087B73"/>
    <w:rsid w:val="00087BA0"/>
    <w:rsid w:val="00087D4C"/>
    <w:rsid w:val="00087D86"/>
    <w:rsid w:val="00087D8C"/>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C93"/>
    <w:rsid w:val="00095CC0"/>
    <w:rsid w:val="00096BBA"/>
    <w:rsid w:val="00096C49"/>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4253"/>
    <w:rsid w:val="000A4631"/>
    <w:rsid w:val="000A4890"/>
    <w:rsid w:val="000A53EC"/>
    <w:rsid w:val="000A5A71"/>
    <w:rsid w:val="000A61E0"/>
    <w:rsid w:val="000A67F9"/>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66C"/>
    <w:rsid w:val="000C2959"/>
    <w:rsid w:val="000C2AD8"/>
    <w:rsid w:val="000C3973"/>
    <w:rsid w:val="000C48F2"/>
    <w:rsid w:val="000C4CC4"/>
    <w:rsid w:val="000C4D3A"/>
    <w:rsid w:val="000C50E8"/>
    <w:rsid w:val="000C5301"/>
    <w:rsid w:val="000C5433"/>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460"/>
    <w:rsid w:val="000D7E51"/>
    <w:rsid w:val="000D7FEC"/>
    <w:rsid w:val="000E00A1"/>
    <w:rsid w:val="000E039F"/>
    <w:rsid w:val="000E03C3"/>
    <w:rsid w:val="000E08F3"/>
    <w:rsid w:val="000E0A12"/>
    <w:rsid w:val="000E13AA"/>
    <w:rsid w:val="000E1614"/>
    <w:rsid w:val="000E1A7F"/>
    <w:rsid w:val="000E1F4A"/>
    <w:rsid w:val="000E2213"/>
    <w:rsid w:val="000E35AC"/>
    <w:rsid w:val="000E3713"/>
    <w:rsid w:val="000E3882"/>
    <w:rsid w:val="000E3CBA"/>
    <w:rsid w:val="000E4011"/>
    <w:rsid w:val="000E449A"/>
    <w:rsid w:val="000E482E"/>
    <w:rsid w:val="000E4A67"/>
    <w:rsid w:val="000E51C1"/>
    <w:rsid w:val="000E56E4"/>
    <w:rsid w:val="000E5B1D"/>
    <w:rsid w:val="000E5C8C"/>
    <w:rsid w:val="000E5CBB"/>
    <w:rsid w:val="000E5D6E"/>
    <w:rsid w:val="000E5DB5"/>
    <w:rsid w:val="000E5F93"/>
    <w:rsid w:val="000E61E2"/>
    <w:rsid w:val="000E679F"/>
    <w:rsid w:val="000E6BE8"/>
    <w:rsid w:val="000E6C08"/>
    <w:rsid w:val="000E7AC6"/>
    <w:rsid w:val="000F0BF6"/>
    <w:rsid w:val="000F0D49"/>
    <w:rsid w:val="000F10C0"/>
    <w:rsid w:val="000F12FB"/>
    <w:rsid w:val="000F1576"/>
    <w:rsid w:val="000F1FE7"/>
    <w:rsid w:val="000F2105"/>
    <w:rsid w:val="000F21AA"/>
    <w:rsid w:val="000F26F5"/>
    <w:rsid w:val="000F2AF1"/>
    <w:rsid w:val="000F2F20"/>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6F07"/>
    <w:rsid w:val="001071C8"/>
    <w:rsid w:val="00107550"/>
    <w:rsid w:val="00107AC5"/>
    <w:rsid w:val="00107C2B"/>
    <w:rsid w:val="00107CE3"/>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60"/>
    <w:rsid w:val="00124F79"/>
    <w:rsid w:val="0012530E"/>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0755"/>
    <w:rsid w:val="001315AE"/>
    <w:rsid w:val="0013181D"/>
    <w:rsid w:val="00131D07"/>
    <w:rsid w:val="0013236B"/>
    <w:rsid w:val="00132632"/>
    <w:rsid w:val="00132A27"/>
    <w:rsid w:val="00133DAC"/>
    <w:rsid w:val="001343BE"/>
    <w:rsid w:val="001344A7"/>
    <w:rsid w:val="0013453F"/>
    <w:rsid w:val="00134548"/>
    <w:rsid w:val="00135140"/>
    <w:rsid w:val="00135CFC"/>
    <w:rsid w:val="00135D38"/>
    <w:rsid w:val="00136068"/>
    <w:rsid w:val="00136B19"/>
    <w:rsid w:val="00136B89"/>
    <w:rsid w:val="00136F33"/>
    <w:rsid w:val="00136FB1"/>
    <w:rsid w:val="001372E9"/>
    <w:rsid w:val="00137423"/>
    <w:rsid w:val="001378D8"/>
    <w:rsid w:val="00137ED4"/>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CC"/>
    <w:rsid w:val="00151CCC"/>
    <w:rsid w:val="001520FA"/>
    <w:rsid w:val="00152263"/>
    <w:rsid w:val="00152806"/>
    <w:rsid w:val="00152A7A"/>
    <w:rsid w:val="00152DB4"/>
    <w:rsid w:val="00153277"/>
    <w:rsid w:val="001532F5"/>
    <w:rsid w:val="0015365B"/>
    <w:rsid w:val="0015373D"/>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908"/>
    <w:rsid w:val="00165240"/>
    <w:rsid w:val="001652FC"/>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31B2"/>
    <w:rsid w:val="001731E8"/>
    <w:rsid w:val="00173616"/>
    <w:rsid w:val="00173681"/>
    <w:rsid w:val="0017394E"/>
    <w:rsid w:val="00173EE1"/>
    <w:rsid w:val="00174874"/>
    <w:rsid w:val="001754E4"/>
    <w:rsid w:val="00175731"/>
    <w:rsid w:val="001758F3"/>
    <w:rsid w:val="0017608B"/>
    <w:rsid w:val="0017657B"/>
    <w:rsid w:val="001765D8"/>
    <w:rsid w:val="00176B00"/>
    <w:rsid w:val="00176BB9"/>
    <w:rsid w:val="00176C56"/>
    <w:rsid w:val="001777F8"/>
    <w:rsid w:val="00177F45"/>
    <w:rsid w:val="00180020"/>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265"/>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624D"/>
    <w:rsid w:val="00196742"/>
    <w:rsid w:val="001967BE"/>
    <w:rsid w:val="00196A15"/>
    <w:rsid w:val="00196A38"/>
    <w:rsid w:val="00196B3D"/>
    <w:rsid w:val="00196CCC"/>
    <w:rsid w:val="00197214"/>
    <w:rsid w:val="001974BC"/>
    <w:rsid w:val="001A015A"/>
    <w:rsid w:val="001A01A8"/>
    <w:rsid w:val="001A09F4"/>
    <w:rsid w:val="001A0AE0"/>
    <w:rsid w:val="001A0FB1"/>
    <w:rsid w:val="001A132D"/>
    <w:rsid w:val="001A141F"/>
    <w:rsid w:val="001A1AD2"/>
    <w:rsid w:val="001A2152"/>
    <w:rsid w:val="001A314F"/>
    <w:rsid w:val="001A339C"/>
    <w:rsid w:val="001A34F0"/>
    <w:rsid w:val="001A39E2"/>
    <w:rsid w:val="001A3C5B"/>
    <w:rsid w:val="001A4150"/>
    <w:rsid w:val="001A4681"/>
    <w:rsid w:val="001A4F73"/>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6E17"/>
    <w:rsid w:val="001B7187"/>
    <w:rsid w:val="001B750E"/>
    <w:rsid w:val="001B792C"/>
    <w:rsid w:val="001C00EF"/>
    <w:rsid w:val="001C07A6"/>
    <w:rsid w:val="001C11CE"/>
    <w:rsid w:val="001C13D2"/>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4F29"/>
    <w:rsid w:val="001C5733"/>
    <w:rsid w:val="001C5D30"/>
    <w:rsid w:val="001C757D"/>
    <w:rsid w:val="001C7878"/>
    <w:rsid w:val="001C78BA"/>
    <w:rsid w:val="001C7E42"/>
    <w:rsid w:val="001C7F85"/>
    <w:rsid w:val="001D04C0"/>
    <w:rsid w:val="001D04DB"/>
    <w:rsid w:val="001D0792"/>
    <w:rsid w:val="001D16BA"/>
    <w:rsid w:val="001D172A"/>
    <w:rsid w:val="001D1965"/>
    <w:rsid w:val="001D1CF7"/>
    <w:rsid w:val="001D1FD9"/>
    <w:rsid w:val="001D2271"/>
    <w:rsid w:val="001D246D"/>
    <w:rsid w:val="001D27A4"/>
    <w:rsid w:val="001D27E4"/>
    <w:rsid w:val="001D2920"/>
    <w:rsid w:val="001D2C9F"/>
    <w:rsid w:val="001D2D7B"/>
    <w:rsid w:val="001D2E31"/>
    <w:rsid w:val="001D4276"/>
    <w:rsid w:val="001D42AB"/>
    <w:rsid w:val="001D49CB"/>
    <w:rsid w:val="001D4C61"/>
    <w:rsid w:val="001D53DF"/>
    <w:rsid w:val="001D5683"/>
    <w:rsid w:val="001D5C2B"/>
    <w:rsid w:val="001D5C73"/>
    <w:rsid w:val="001D5CD4"/>
    <w:rsid w:val="001D664D"/>
    <w:rsid w:val="001D7032"/>
    <w:rsid w:val="001D7554"/>
    <w:rsid w:val="001D7810"/>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08D"/>
    <w:rsid w:val="001E7186"/>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E88"/>
    <w:rsid w:val="001F2EDD"/>
    <w:rsid w:val="001F3222"/>
    <w:rsid w:val="001F3746"/>
    <w:rsid w:val="001F390D"/>
    <w:rsid w:val="001F3AB9"/>
    <w:rsid w:val="001F3C39"/>
    <w:rsid w:val="001F438A"/>
    <w:rsid w:val="001F4849"/>
    <w:rsid w:val="001F4CB9"/>
    <w:rsid w:val="001F56C2"/>
    <w:rsid w:val="001F60E5"/>
    <w:rsid w:val="001F6344"/>
    <w:rsid w:val="001F6500"/>
    <w:rsid w:val="001F6642"/>
    <w:rsid w:val="001F6A88"/>
    <w:rsid w:val="001F7706"/>
    <w:rsid w:val="001F7B18"/>
    <w:rsid w:val="001F7B85"/>
    <w:rsid w:val="0020025B"/>
    <w:rsid w:val="0020047A"/>
    <w:rsid w:val="00200F50"/>
    <w:rsid w:val="002011CA"/>
    <w:rsid w:val="002016FA"/>
    <w:rsid w:val="00201702"/>
    <w:rsid w:val="00201928"/>
    <w:rsid w:val="00201E6E"/>
    <w:rsid w:val="00202959"/>
    <w:rsid w:val="00202AA1"/>
    <w:rsid w:val="00202F5E"/>
    <w:rsid w:val="00203315"/>
    <w:rsid w:val="002036C7"/>
    <w:rsid w:val="00203A51"/>
    <w:rsid w:val="002045CA"/>
    <w:rsid w:val="0020470A"/>
    <w:rsid w:val="00204E7F"/>
    <w:rsid w:val="002053FA"/>
    <w:rsid w:val="002062B2"/>
    <w:rsid w:val="002067F7"/>
    <w:rsid w:val="002071B0"/>
    <w:rsid w:val="0020726F"/>
    <w:rsid w:val="00207531"/>
    <w:rsid w:val="002079B6"/>
    <w:rsid w:val="00207BE2"/>
    <w:rsid w:val="00207FE4"/>
    <w:rsid w:val="00210C4B"/>
    <w:rsid w:val="0021100B"/>
    <w:rsid w:val="0021185E"/>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B04"/>
    <w:rsid w:val="00217C71"/>
    <w:rsid w:val="00220491"/>
    <w:rsid w:val="002204A4"/>
    <w:rsid w:val="002206E7"/>
    <w:rsid w:val="002209CC"/>
    <w:rsid w:val="00220A88"/>
    <w:rsid w:val="00220CEE"/>
    <w:rsid w:val="00220DE7"/>
    <w:rsid w:val="002210D7"/>
    <w:rsid w:val="00221DA4"/>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608"/>
    <w:rsid w:val="00225770"/>
    <w:rsid w:val="00225DC5"/>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80"/>
    <w:rsid w:val="00233492"/>
    <w:rsid w:val="00233DDB"/>
    <w:rsid w:val="00233E50"/>
    <w:rsid w:val="00234253"/>
    <w:rsid w:val="00234657"/>
    <w:rsid w:val="00234805"/>
    <w:rsid w:val="0023487E"/>
    <w:rsid w:val="00235257"/>
    <w:rsid w:val="00235423"/>
    <w:rsid w:val="00235A08"/>
    <w:rsid w:val="00235CED"/>
    <w:rsid w:val="002361F8"/>
    <w:rsid w:val="0023636C"/>
    <w:rsid w:val="00236925"/>
    <w:rsid w:val="00236A38"/>
    <w:rsid w:val="00236B2B"/>
    <w:rsid w:val="00236EEE"/>
    <w:rsid w:val="00237FE5"/>
    <w:rsid w:val="00240A34"/>
    <w:rsid w:val="00240B45"/>
    <w:rsid w:val="00240BE7"/>
    <w:rsid w:val="00240F04"/>
    <w:rsid w:val="00241A07"/>
    <w:rsid w:val="00241AD5"/>
    <w:rsid w:val="0024246A"/>
    <w:rsid w:val="0024247D"/>
    <w:rsid w:val="002424B9"/>
    <w:rsid w:val="0024260F"/>
    <w:rsid w:val="00242AEF"/>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1645"/>
    <w:rsid w:val="002518E9"/>
    <w:rsid w:val="00251A43"/>
    <w:rsid w:val="00251CD1"/>
    <w:rsid w:val="00251EC2"/>
    <w:rsid w:val="00252083"/>
    <w:rsid w:val="0025218F"/>
    <w:rsid w:val="00252449"/>
    <w:rsid w:val="002528E4"/>
    <w:rsid w:val="00252D7D"/>
    <w:rsid w:val="002533D7"/>
    <w:rsid w:val="002535B3"/>
    <w:rsid w:val="002535E0"/>
    <w:rsid w:val="00253810"/>
    <w:rsid w:val="00253DBC"/>
    <w:rsid w:val="00253E88"/>
    <w:rsid w:val="00253F22"/>
    <w:rsid w:val="00253FEC"/>
    <w:rsid w:val="0025404A"/>
    <w:rsid w:val="002541D0"/>
    <w:rsid w:val="002543C0"/>
    <w:rsid w:val="00254925"/>
    <w:rsid w:val="0025492D"/>
    <w:rsid w:val="002549DD"/>
    <w:rsid w:val="0025543D"/>
    <w:rsid w:val="00255CE5"/>
    <w:rsid w:val="00255F78"/>
    <w:rsid w:val="002560F0"/>
    <w:rsid w:val="0025660B"/>
    <w:rsid w:val="002566A1"/>
    <w:rsid w:val="002569CA"/>
    <w:rsid w:val="00256E2D"/>
    <w:rsid w:val="002575A6"/>
    <w:rsid w:val="002578F5"/>
    <w:rsid w:val="00257BF0"/>
    <w:rsid w:val="00257F5E"/>
    <w:rsid w:val="002602BC"/>
    <w:rsid w:val="0026080B"/>
    <w:rsid w:val="00260D56"/>
    <w:rsid w:val="002617B8"/>
    <w:rsid w:val="002622BB"/>
    <w:rsid w:val="0026237E"/>
    <w:rsid w:val="0026262E"/>
    <w:rsid w:val="00262875"/>
    <w:rsid w:val="0026355C"/>
    <w:rsid w:val="00263875"/>
    <w:rsid w:val="00263AA3"/>
    <w:rsid w:val="00263F27"/>
    <w:rsid w:val="00264363"/>
    <w:rsid w:val="00264DD1"/>
    <w:rsid w:val="00264FDA"/>
    <w:rsid w:val="00265949"/>
    <w:rsid w:val="00265EED"/>
    <w:rsid w:val="0026613A"/>
    <w:rsid w:val="002661B8"/>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886"/>
    <w:rsid w:val="00273F0B"/>
    <w:rsid w:val="00274493"/>
    <w:rsid w:val="00274C1B"/>
    <w:rsid w:val="00274F60"/>
    <w:rsid w:val="00275048"/>
    <w:rsid w:val="00275433"/>
    <w:rsid w:val="00275544"/>
    <w:rsid w:val="00275D37"/>
    <w:rsid w:val="0027663E"/>
    <w:rsid w:val="002769CE"/>
    <w:rsid w:val="00276A21"/>
    <w:rsid w:val="0027797C"/>
    <w:rsid w:val="00277DCE"/>
    <w:rsid w:val="00280480"/>
    <w:rsid w:val="00280820"/>
    <w:rsid w:val="00280AD8"/>
    <w:rsid w:val="00280D99"/>
    <w:rsid w:val="00282518"/>
    <w:rsid w:val="002831BF"/>
    <w:rsid w:val="00283541"/>
    <w:rsid w:val="002837E0"/>
    <w:rsid w:val="00283C14"/>
    <w:rsid w:val="00283C28"/>
    <w:rsid w:val="00283D5D"/>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0F0A"/>
    <w:rsid w:val="002912F8"/>
    <w:rsid w:val="00291416"/>
    <w:rsid w:val="002914DF"/>
    <w:rsid w:val="002919C1"/>
    <w:rsid w:val="002928F5"/>
    <w:rsid w:val="00292922"/>
    <w:rsid w:val="00294E80"/>
    <w:rsid w:val="00294F1E"/>
    <w:rsid w:val="00295294"/>
    <w:rsid w:val="002954B1"/>
    <w:rsid w:val="00295570"/>
    <w:rsid w:val="002955FB"/>
    <w:rsid w:val="00295BB2"/>
    <w:rsid w:val="00295C15"/>
    <w:rsid w:val="00295FE1"/>
    <w:rsid w:val="002967A1"/>
    <w:rsid w:val="00297D70"/>
    <w:rsid w:val="002A0889"/>
    <w:rsid w:val="002A08A5"/>
    <w:rsid w:val="002A131E"/>
    <w:rsid w:val="002A1A1A"/>
    <w:rsid w:val="002A1FE7"/>
    <w:rsid w:val="002A24F9"/>
    <w:rsid w:val="002A27EC"/>
    <w:rsid w:val="002A289E"/>
    <w:rsid w:val="002A2BDB"/>
    <w:rsid w:val="002A2CC3"/>
    <w:rsid w:val="002A2D4A"/>
    <w:rsid w:val="002A2D51"/>
    <w:rsid w:val="002A2E60"/>
    <w:rsid w:val="002A3264"/>
    <w:rsid w:val="002A3D43"/>
    <w:rsid w:val="002A3E82"/>
    <w:rsid w:val="002A4708"/>
    <w:rsid w:val="002A493D"/>
    <w:rsid w:val="002A4DD3"/>
    <w:rsid w:val="002A5282"/>
    <w:rsid w:val="002A52F0"/>
    <w:rsid w:val="002A5466"/>
    <w:rsid w:val="002A54C0"/>
    <w:rsid w:val="002A57B6"/>
    <w:rsid w:val="002A5CFF"/>
    <w:rsid w:val="002A5EBD"/>
    <w:rsid w:val="002A6174"/>
    <w:rsid w:val="002A6726"/>
    <w:rsid w:val="002A6AE7"/>
    <w:rsid w:val="002A6F70"/>
    <w:rsid w:val="002A76B3"/>
    <w:rsid w:val="002A77D3"/>
    <w:rsid w:val="002A7FB7"/>
    <w:rsid w:val="002B015B"/>
    <w:rsid w:val="002B0183"/>
    <w:rsid w:val="002B01D1"/>
    <w:rsid w:val="002B0560"/>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63CB"/>
    <w:rsid w:val="002B65D4"/>
    <w:rsid w:val="002B6AED"/>
    <w:rsid w:val="002B6BB6"/>
    <w:rsid w:val="002B726E"/>
    <w:rsid w:val="002B779D"/>
    <w:rsid w:val="002C0432"/>
    <w:rsid w:val="002C04D7"/>
    <w:rsid w:val="002C0860"/>
    <w:rsid w:val="002C197C"/>
    <w:rsid w:val="002C2200"/>
    <w:rsid w:val="002C2554"/>
    <w:rsid w:val="002C2993"/>
    <w:rsid w:val="002C2D1B"/>
    <w:rsid w:val="002C2EE2"/>
    <w:rsid w:val="002C36A2"/>
    <w:rsid w:val="002C38BB"/>
    <w:rsid w:val="002C422B"/>
    <w:rsid w:val="002C4570"/>
    <w:rsid w:val="002C4DDF"/>
    <w:rsid w:val="002C4E42"/>
    <w:rsid w:val="002C5F45"/>
    <w:rsid w:val="002C60A2"/>
    <w:rsid w:val="002C6350"/>
    <w:rsid w:val="002C6A80"/>
    <w:rsid w:val="002C6B1C"/>
    <w:rsid w:val="002C6CBD"/>
    <w:rsid w:val="002C6D04"/>
    <w:rsid w:val="002C6EE7"/>
    <w:rsid w:val="002C6F53"/>
    <w:rsid w:val="002C6FE5"/>
    <w:rsid w:val="002C72FA"/>
    <w:rsid w:val="002C7A44"/>
    <w:rsid w:val="002C7A79"/>
    <w:rsid w:val="002D02D1"/>
    <w:rsid w:val="002D0475"/>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808"/>
    <w:rsid w:val="002E5C38"/>
    <w:rsid w:val="002E6911"/>
    <w:rsid w:val="002E69F9"/>
    <w:rsid w:val="002E6A55"/>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D24"/>
    <w:rsid w:val="002F599D"/>
    <w:rsid w:val="002F5EC7"/>
    <w:rsid w:val="002F6196"/>
    <w:rsid w:val="002F667A"/>
    <w:rsid w:val="002F6D59"/>
    <w:rsid w:val="002F736F"/>
    <w:rsid w:val="002F7481"/>
    <w:rsid w:val="002F75D0"/>
    <w:rsid w:val="002F7839"/>
    <w:rsid w:val="002F7A99"/>
    <w:rsid w:val="002F7CD2"/>
    <w:rsid w:val="002F7F81"/>
    <w:rsid w:val="002F7FA7"/>
    <w:rsid w:val="003005A4"/>
    <w:rsid w:val="00300759"/>
    <w:rsid w:val="00300A7D"/>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597"/>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094D"/>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A93"/>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681"/>
    <w:rsid w:val="00342AA3"/>
    <w:rsid w:val="0034347C"/>
    <w:rsid w:val="003435C5"/>
    <w:rsid w:val="0034396A"/>
    <w:rsid w:val="00344121"/>
    <w:rsid w:val="0034466F"/>
    <w:rsid w:val="00345075"/>
    <w:rsid w:val="00345092"/>
    <w:rsid w:val="003458DD"/>
    <w:rsid w:val="00346B6A"/>
    <w:rsid w:val="00346CED"/>
    <w:rsid w:val="00346E62"/>
    <w:rsid w:val="00346FAF"/>
    <w:rsid w:val="003471BC"/>
    <w:rsid w:val="003471D5"/>
    <w:rsid w:val="0034729F"/>
    <w:rsid w:val="00347657"/>
    <w:rsid w:val="00347BF0"/>
    <w:rsid w:val="00347F1C"/>
    <w:rsid w:val="003504E3"/>
    <w:rsid w:val="00350704"/>
    <w:rsid w:val="0035100F"/>
    <w:rsid w:val="00351CA9"/>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75F9"/>
    <w:rsid w:val="00357B81"/>
    <w:rsid w:val="00357E0F"/>
    <w:rsid w:val="00357E91"/>
    <w:rsid w:val="0036001D"/>
    <w:rsid w:val="003605CC"/>
    <w:rsid w:val="0036067F"/>
    <w:rsid w:val="003608E6"/>
    <w:rsid w:val="00361567"/>
    <w:rsid w:val="00361892"/>
    <w:rsid w:val="00361F6F"/>
    <w:rsid w:val="003622CA"/>
    <w:rsid w:val="003624B7"/>
    <w:rsid w:val="00362A74"/>
    <w:rsid w:val="00362E43"/>
    <w:rsid w:val="003639EB"/>
    <w:rsid w:val="00363CB5"/>
    <w:rsid w:val="00363EE0"/>
    <w:rsid w:val="00364216"/>
    <w:rsid w:val="00364B62"/>
    <w:rsid w:val="00364D03"/>
    <w:rsid w:val="00365A9D"/>
    <w:rsid w:val="00365AA1"/>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EF1"/>
    <w:rsid w:val="00372FDC"/>
    <w:rsid w:val="00373E43"/>
    <w:rsid w:val="00374209"/>
    <w:rsid w:val="003742EE"/>
    <w:rsid w:val="00375100"/>
    <w:rsid w:val="00375473"/>
    <w:rsid w:val="0037565A"/>
    <w:rsid w:val="0037599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5FC1"/>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2AB8"/>
    <w:rsid w:val="00393172"/>
    <w:rsid w:val="0039372F"/>
    <w:rsid w:val="00393C2B"/>
    <w:rsid w:val="00393D7F"/>
    <w:rsid w:val="00393F7E"/>
    <w:rsid w:val="00394322"/>
    <w:rsid w:val="00394410"/>
    <w:rsid w:val="00394B6D"/>
    <w:rsid w:val="00394DFB"/>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2B82"/>
    <w:rsid w:val="003A30E6"/>
    <w:rsid w:val="003A3422"/>
    <w:rsid w:val="003A35BF"/>
    <w:rsid w:val="003A46C9"/>
    <w:rsid w:val="003A4911"/>
    <w:rsid w:val="003A4CB8"/>
    <w:rsid w:val="003A5336"/>
    <w:rsid w:val="003A57E7"/>
    <w:rsid w:val="003A60DF"/>
    <w:rsid w:val="003A6DB3"/>
    <w:rsid w:val="003A6DCC"/>
    <w:rsid w:val="003A74AB"/>
    <w:rsid w:val="003A791D"/>
    <w:rsid w:val="003A7962"/>
    <w:rsid w:val="003A7C0B"/>
    <w:rsid w:val="003A7EEA"/>
    <w:rsid w:val="003B0548"/>
    <w:rsid w:val="003B0646"/>
    <w:rsid w:val="003B083F"/>
    <w:rsid w:val="003B0BDB"/>
    <w:rsid w:val="003B1A88"/>
    <w:rsid w:val="003B1CE0"/>
    <w:rsid w:val="003B1CF5"/>
    <w:rsid w:val="003B1F77"/>
    <w:rsid w:val="003B2175"/>
    <w:rsid w:val="003B260F"/>
    <w:rsid w:val="003B31C1"/>
    <w:rsid w:val="003B3CA0"/>
    <w:rsid w:val="003B3ED1"/>
    <w:rsid w:val="003B41EF"/>
    <w:rsid w:val="003B453D"/>
    <w:rsid w:val="003B45AF"/>
    <w:rsid w:val="003B4C8A"/>
    <w:rsid w:val="003B5414"/>
    <w:rsid w:val="003B5680"/>
    <w:rsid w:val="003B5A5A"/>
    <w:rsid w:val="003B5BE9"/>
    <w:rsid w:val="003B5DB8"/>
    <w:rsid w:val="003B6266"/>
    <w:rsid w:val="003B65CA"/>
    <w:rsid w:val="003B65FD"/>
    <w:rsid w:val="003B67A6"/>
    <w:rsid w:val="003B687B"/>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3377"/>
    <w:rsid w:val="003E3B27"/>
    <w:rsid w:val="003E3CC2"/>
    <w:rsid w:val="003E4291"/>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1047"/>
    <w:rsid w:val="004014F6"/>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D06"/>
    <w:rsid w:val="00403E05"/>
    <w:rsid w:val="00404197"/>
    <w:rsid w:val="004043D2"/>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19B1"/>
    <w:rsid w:val="0042222C"/>
    <w:rsid w:val="00422465"/>
    <w:rsid w:val="004226CC"/>
    <w:rsid w:val="004230F0"/>
    <w:rsid w:val="004231D4"/>
    <w:rsid w:val="004237C2"/>
    <w:rsid w:val="004237DF"/>
    <w:rsid w:val="00423A34"/>
    <w:rsid w:val="00423CBC"/>
    <w:rsid w:val="00423E3B"/>
    <w:rsid w:val="004241C7"/>
    <w:rsid w:val="0042428E"/>
    <w:rsid w:val="0042462E"/>
    <w:rsid w:val="0042463B"/>
    <w:rsid w:val="004249D0"/>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16B"/>
    <w:rsid w:val="004311D7"/>
    <w:rsid w:val="004313F2"/>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7AD"/>
    <w:rsid w:val="00437951"/>
    <w:rsid w:val="00437C9F"/>
    <w:rsid w:val="00437D8D"/>
    <w:rsid w:val="00437F14"/>
    <w:rsid w:val="004400AB"/>
    <w:rsid w:val="00441A8C"/>
    <w:rsid w:val="00441AD9"/>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227"/>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0D69"/>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5785"/>
    <w:rsid w:val="00465A48"/>
    <w:rsid w:val="00465AD6"/>
    <w:rsid w:val="00465ADD"/>
    <w:rsid w:val="00465DC5"/>
    <w:rsid w:val="00465DE2"/>
    <w:rsid w:val="0046644D"/>
    <w:rsid w:val="004664A2"/>
    <w:rsid w:val="00466540"/>
    <w:rsid w:val="00466691"/>
    <w:rsid w:val="00466E00"/>
    <w:rsid w:val="00466F18"/>
    <w:rsid w:val="00467262"/>
    <w:rsid w:val="00470978"/>
    <w:rsid w:val="00470B5E"/>
    <w:rsid w:val="00470D8C"/>
    <w:rsid w:val="00471299"/>
    <w:rsid w:val="00471982"/>
    <w:rsid w:val="004719E9"/>
    <w:rsid w:val="00472130"/>
    <w:rsid w:val="00473026"/>
    <w:rsid w:val="00473C1A"/>
    <w:rsid w:val="00473DB4"/>
    <w:rsid w:val="00473E69"/>
    <w:rsid w:val="00473F69"/>
    <w:rsid w:val="004741DC"/>
    <w:rsid w:val="0047421B"/>
    <w:rsid w:val="004745D9"/>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3A5"/>
    <w:rsid w:val="004829B2"/>
    <w:rsid w:val="00482E84"/>
    <w:rsid w:val="00482F9D"/>
    <w:rsid w:val="004836B7"/>
    <w:rsid w:val="00483BC7"/>
    <w:rsid w:val="00484076"/>
    <w:rsid w:val="00485451"/>
    <w:rsid w:val="00485454"/>
    <w:rsid w:val="00485726"/>
    <w:rsid w:val="004860C7"/>
    <w:rsid w:val="0048623A"/>
    <w:rsid w:val="00486B63"/>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5D52"/>
    <w:rsid w:val="0049705F"/>
    <w:rsid w:val="00497440"/>
    <w:rsid w:val="004977FC"/>
    <w:rsid w:val="004978DE"/>
    <w:rsid w:val="004979F6"/>
    <w:rsid w:val="00497AE9"/>
    <w:rsid w:val="00497CC8"/>
    <w:rsid w:val="004A0A42"/>
    <w:rsid w:val="004A0C00"/>
    <w:rsid w:val="004A0D49"/>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491"/>
    <w:rsid w:val="004B0569"/>
    <w:rsid w:val="004B05E5"/>
    <w:rsid w:val="004B0DA8"/>
    <w:rsid w:val="004B100F"/>
    <w:rsid w:val="004B11A0"/>
    <w:rsid w:val="004B18A2"/>
    <w:rsid w:val="004B18B1"/>
    <w:rsid w:val="004B18FB"/>
    <w:rsid w:val="004B1C48"/>
    <w:rsid w:val="004B22E2"/>
    <w:rsid w:val="004B2553"/>
    <w:rsid w:val="004B2A8A"/>
    <w:rsid w:val="004B2DC4"/>
    <w:rsid w:val="004B2EA8"/>
    <w:rsid w:val="004B32AE"/>
    <w:rsid w:val="004B32BB"/>
    <w:rsid w:val="004B33A8"/>
    <w:rsid w:val="004B3C1E"/>
    <w:rsid w:val="004B3DDD"/>
    <w:rsid w:val="004B40BE"/>
    <w:rsid w:val="004B439A"/>
    <w:rsid w:val="004B446D"/>
    <w:rsid w:val="004B4BE4"/>
    <w:rsid w:val="004B501D"/>
    <w:rsid w:val="004B5632"/>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729"/>
    <w:rsid w:val="004C1A0E"/>
    <w:rsid w:val="004C1F93"/>
    <w:rsid w:val="004C226E"/>
    <w:rsid w:val="004C2590"/>
    <w:rsid w:val="004C2D8B"/>
    <w:rsid w:val="004C3EEA"/>
    <w:rsid w:val="004C4499"/>
    <w:rsid w:val="004C44A2"/>
    <w:rsid w:val="004C4A71"/>
    <w:rsid w:val="004C59BD"/>
    <w:rsid w:val="004C59CA"/>
    <w:rsid w:val="004C5AB9"/>
    <w:rsid w:val="004C6406"/>
    <w:rsid w:val="004C657B"/>
    <w:rsid w:val="004C723C"/>
    <w:rsid w:val="004C732A"/>
    <w:rsid w:val="004C74D8"/>
    <w:rsid w:val="004C7765"/>
    <w:rsid w:val="004C78E2"/>
    <w:rsid w:val="004C79DF"/>
    <w:rsid w:val="004C7EB5"/>
    <w:rsid w:val="004C7FF7"/>
    <w:rsid w:val="004D01B8"/>
    <w:rsid w:val="004D03F2"/>
    <w:rsid w:val="004D098A"/>
    <w:rsid w:val="004D0D09"/>
    <w:rsid w:val="004D0F23"/>
    <w:rsid w:val="004D1711"/>
    <w:rsid w:val="004D18E7"/>
    <w:rsid w:val="004D1F20"/>
    <w:rsid w:val="004D20E3"/>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A28"/>
    <w:rsid w:val="004E0CD3"/>
    <w:rsid w:val="004E1561"/>
    <w:rsid w:val="004E1C65"/>
    <w:rsid w:val="004E240D"/>
    <w:rsid w:val="004E2845"/>
    <w:rsid w:val="004E299C"/>
    <w:rsid w:val="004E35DE"/>
    <w:rsid w:val="004E36BE"/>
    <w:rsid w:val="004E3743"/>
    <w:rsid w:val="004E3B18"/>
    <w:rsid w:val="004E3E63"/>
    <w:rsid w:val="004E4B12"/>
    <w:rsid w:val="004E4D06"/>
    <w:rsid w:val="004E51EA"/>
    <w:rsid w:val="004E5622"/>
    <w:rsid w:val="004E5AD8"/>
    <w:rsid w:val="004E6AF3"/>
    <w:rsid w:val="004E727A"/>
    <w:rsid w:val="004E7881"/>
    <w:rsid w:val="004F0079"/>
    <w:rsid w:val="004F0588"/>
    <w:rsid w:val="004F05FC"/>
    <w:rsid w:val="004F085B"/>
    <w:rsid w:val="004F0B7B"/>
    <w:rsid w:val="004F0CDE"/>
    <w:rsid w:val="004F1551"/>
    <w:rsid w:val="004F15D5"/>
    <w:rsid w:val="004F1DC0"/>
    <w:rsid w:val="004F216B"/>
    <w:rsid w:val="004F21EA"/>
    <w:rsid w:val="004F23E2"/>
    <w:rsid w:val="004F282D"/>
    <w:rsid w:val="004F2A14"/>
    <w:rsid w:val="004F2E73"/>
    <w:rsid w:val="004F3B29"/>
    <w:rsid w:val="004F3D85"/>
    <w:rsid w:val="004F4579"/>
    <w:rsid w:val="004F48B2"/>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A58"/>
    <w:rsid w:val="00500CEC"/>
    <w:rsid w:val="00500D2D"/>
    <w:rsid w:val="00500E0C"/>
    <w:rsid w:val="00500ED9"/>
    <w:rsid w:val="00501802"/>
    <w:rsid w:val="00501847"/>
    <w:rsid w:val="00501E79"/>
    <w:rsid w:val="005025A3"/>
    <w:rsid w:val="00502670"/>
    <w:rsid w:val="00502BB9"/>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A"/>
    <w:rsid w:val="0051188B"/>
    <w:rsid w:val="00511D09"/>
    <w:rsid w:val="00511EC1"/>
    <w:rsid w:val="00512132"/>
    <w:rsid w:val="0051246B"/>
    <w:rsid w:val="00512F0D"/>
    <w:rsid w:val="00513140"/>
    <w:rsid w:val="0051362E"/>
    <w:rsid w:val="0051459C"/>
    <w:rsid w:val="00514A2C"/>
    <w:rsid w:val="00514AD6"/>
    <w:rsid w:val="0051546C"/>
    <w:rsid w:val="005154AC"/>
    <w:rsid w:val="005158D1"/>
    <w:rsid w:val="00516197"/>
    <w:rsid w:val="00516311"/>
    <w:rsid w:val="005163D0"/>
    <w:rsid w:val="00516AC6"/>
    <w:rsid w:val="00516CD6"/>
    <w:rsid w:val="00516D57"/>
    <w:rsid w:val="00516F3B"/>
    <w:rsid w:val="00517550"/>
    <w:rsid w:val="00520667"/>
    <w:rsid w:val="00520B9D"/>
    <w:rsid w:val="00521889"/>
    <w:rsid w:val="00521CBE"/>
    <w:rsid w:val="005229FF"/>
    <w:rsid w:val="00522D33"/>
    <w:rsid w:val="00523126"/>
    <w:rsid w:val="00523137"/>
    <w:rsid w:val="00523212"/>
    <w:rsid w:val="005232E3"/>
    <w:rsid w:val="0052358D"/>
    <w:rsid w:val="00524038"/>
    <w:rsid w:val="00524C5D"/>
    <w:rsid w:val="00525028"/>
    <w:rsid w:val="0052511B"/>
    <w:rsid w:val="0052526F"/>
    <w:rsid w:val="00525346"/>
    <w:rsid w:val="00525B7F"/>
    <w:rsid w:val="0052621B"/>
    <w:rsid w:val="00526284"/>
    <w:rsid w:val="0052694E"/>
    <w:rsid w:val="0052709B"/>
    <w:rsid w:val="00527316"/>
    <w:rsid w:val="00527D66"/>
    <w:rsid w:val="00527E1D"/>
    <w:rsid w:val="00527E22"/>
    <w:rsid w:val="005303FE"/>
    <w:rsid w:val="00530A30"/>
    <w:rsid w:val="00531028"/>
    <w:rsid w:val="0053112A"/>
    <w:rsid w:val="00531296"/>
    <w:rsid w:val="00531588"/>
    <w:rsid w:val="00531990"/>
    <w:rsid w:val="00531DB0"/>
    <w:rsid w:val="00533375"/>
    <w:rsid w:val="005336CC"/>
    <w:rsid w:val="005345F2"/>
    <w:rsid w:val="00534CBE"/>
    <w:rsid w:val="00534EC6"/>
    <w:rsid w:val="005358D7"/>
    <w:rsid w:val="00535E68"/>
    <w:rsid w:val="00536013"/>
    <w:rsid w:val="005360C1"/>
    <w:rsid w:val="00536960"/>
    <w:rsid w:val="00536A35"/>
    <w:rsid w:val="00536DBC"/>
    <w:rsid w:val="00536E53"/>
    <w:rsid w:val="0053720A"/>
    <w:rsid w:val="00537896"/>
    <w:rsid w:val="005379AE"/>
    <w:rsid w:val="005379BD"/>
    <w:rsid w:val="00537D3B"/>
    <w:rsid w:val="00537DC3"/>
    <w:rsid w:val="00540176"/>
    <w:rsid w:val="005406DB"/>
    <w:rsid w:val="005409B1"/>
    <w:rsid w:val="0054266B"/>
    <w:rsid w:val="00542D28"/>
    <w:rsid w:val="00542F44"/>
    <w:rsid w:val="0054381F"/>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A45"/>
    <w:rsid w:val="00556E7B"/>
    <w:rsid w:val="00556EA4"/>
    <w:rsid w:val="005573A7"/>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48C"/>
    <w:rsid w:val="005638CB"/>
    <w:rsid w:val="00563BFA"/>
    <w:rsid w:val="00564060"/>
    <w:rsid w:val="0056448B"/>
    <w:rsid w:val="0056471F"/>
    <w:rsid w:val="0056486C"/>
    <w:rsid w:val="00564B44"/>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171B"/>
    <w:rsid w:val="005818B5"/>
    <w:rsid w:val="00581BBD"/>
    <w:rsid w:val="00581DB9"/>
    <w:rsid w:val="00581F55"/>
    <w:rsid w:val="00582007"/>
    <w:rsid w:val="005830B8"/>
    <w:rsid w:val="00583414"/>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786"/>
    <w:rsid w:val="00590B30"/>
    <w:rsid w:val="0059194A"/>
    <w:rsid w:val="00591B80"/>
    <w:rsid w:val="00591DBB"/>
    <w:rsid w:val="00592601"/>
    <w:rsid w:val="0059316B"/>
    <w:rsid w:val="005934C0"/>
    <w:rsid w:val="005935F3"/>
    <w:rsid w:val="00593925"/>
    <w:rsid w:val="00593F75"/>
    <w:rsid w:val="00593FD4"/>
    <w:rsid w:val="00594419"/>
    <w:rsid w:val="005946D6"/>
    <w:rsid w:val="0059494A"/>
    <w:rsid w:val="0059522D"/>
    <w:rsid w:val="0059662C"/>
    <w:rsid w:val="00596672"/>
    <w:rsid w:val="005967C6"/>
    <w:rsid w:val="00596C18"/>
    <w:rsid w:val="00597685"/>
    <w:rsid w:val="005A0903"/>
    <w:rsid w:val="005A0FBA"/>
    <w:rsid w:val="005A1095"/>
    <w:rsid w:val="005A1172"/>
    <w:rsid w:val="005A1186"/>
    <w:rsid w:val="005A1227"/>
    <w:rsid w:val="005A1402"/>
    <w:rsid w:val="005A1D62"/>
    <w:rsid w:val="005A1FA7"/>
    <w:rsid w:val="005A23A6"/>
    <w:rsid w:val="005A2434"/>
    <w:rsid w:val="005A2B24"/>
    <w:rsid w:val="005A3C8A"/>
    <w:rsid w:val="005A3CCA"/>
    <w:rsid w:val="005A3CD3"/>
    <w:rsid w:val="005A3D56"/>
    <w:rsid w:val="005A3E9B"/>
    <w:rsid w:val="005A43E0"/>
    <w:rsid w:val="005A4452"/>
    <w:rsid w:val="005A44F3"/>
    <w:rsid w:val="005A4A1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54A"/>
    <w:rsid w:val="005B0720"/>
    <w:rsid w:val="005B0D5D"/>
    <w:rsid w:val="005B0DC1"/>
    <w:rsid w:val="005B111F"/>
    <w:rsid w:val="005B11A1"/>
    <w:rsid w:val="005B1389"/>
    <w:rsid w:val="005B1423"/>
    <w:rsid w:val="005B152B"/>
    <w:rsid w:val="005B18F8"/>
    <w:rsid w:val="005B1F5A"/>
    <w:rsid w:val="005B23CE"/>
    <w:rsid w:val="005B29A5"/>
    <w:rsid w:val="005B33ED"/>
    <w:rsid w:val="005B3939"/>
    <w:rsid w:val="005B4055"/>
    <w:rsid w:val="005B4626"/>
    <w:rsid w:val="005B469A"/>
    <w:rsid w:val="005B4A8E"/>
    <w:rsid w:val="005B4F4F"/>
    <w:rsid w:val="005B5026"/>
    <w:rsid w:val="005B50F4"/>
    <w:rsid w:val="005B54E6"/>
    <w:rsid w:val="005B5DD3"/>
    <w:rsid w:val="005B5FE9"/>
    <w:rsid w:val="005B6279"/>
    <w:rsid w:val="005B68DB"/>
    <w:rsid w:val="005B6908"/>
    <w:rsid w:val="005B6D71"/>
    <w:rsid w:val="005B715C"/>
    <w:rsid w:val="005B71F4"/>
    <w:rsid w:val="005B7D8A"/>
    <w:rsid w:val="005B7E7C"/>
    <w:rsid w:val="005C0334"/>
    <w:rsid w:val="005C0788"/>
    <w:rsid w:val="005C08C5"/>
    <w:rsid w:val="005C1240"/>
    <w:rsid w:val="005C1708"/>
    <w:rsid w:val="005C1789"/>
    <w:rsid w:val="005C1896"/>
    <w:rsid w:val="005C1D40"/>
    <w:rsid w:val="005C2ACD"/>
    <w:rsid w:val="005C3765"/>
    <w:rsid w:val="005C37C7"/>
    <w:rsid w:val="005C38FD"/>
    <w:rsid w:val="005C3917"/>
    <w:rsid w:val="005C3A88"/>
    <w:rsid w:val="005C40B2"/>
    <w:rsid w:val="005C415A"/>
    <w:rsid w:val="005C45AD"/>
    <w:rsid w:val="005C540E"/>
    <w:rsid w:val="005C551C"/>
    <w:rsid w:val="005C5A33"/>
    <w:rsid w:val="005C5F61"/>
    <w:rsid w:val="005C646A"/>
    <w:rsid w:val="005C67D2"/>
    <w:rsid w:val="005C6DED"/>
    <w:rsid w:val="005C7009"/>
    <w:rsid w:val="005C72CA"/>
    <w:rsid w:val="005C7478"/>
    <w:rsid w:val="005C7619"/>
    <w:rsid w:val="005C76EC"/>
    <w:rsid w:val="005C78DB"/>
    <w:rsid w:val="005C7B90"/>
    <w:rsid w:val="005C7CB6"/>
    <w:rsid w:val="005D0639"/>
    <w:rsid w:val="005D071D"/>
    <w:rsid w:val="005D0B56"/>
    <w:rsid w:val="005D0C55"/>
    <w:rsid w:val="005D0C6A"/>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2DEB"/>
    <w:rsid w:val="005E35E4"/>
    <w:rsid w:val="005E3759"/>
    <w:rsid w:val="005E3963"/>
    <w:rsid w:val="005E420A"/>
    <w:rsid w:val="005E4379"/>
    <w:rsid w:val="005E4BAD"/>
    <w:rsid w:val="005E508B"/>
    <w:rsid w:val="005E5602"/>
    <w:rsid w:val="005E5938"/>
    <w:rsid w:val="005E6305"/>
    <w:rsid w:val="005E635C"/>
    <w:rsid w:val="005E649D"/>
    <w:rsid w:val="005E6703"/>
    <w:rsid w:val="005E68C5"/>
    <w:rsid w:val="005E69DE"/>
    <w:rsid w:val="005E7200"/>
    <w:rsid w:val="005E752D"/>
    <w:rsid w:val="005E7B3D"/>
    <w:rsid w:val="005E7B59"/>
    <w:rsid w:val="005F0152"/>
    <w:rsid w:val="005F03D0"/>
    <w:rsid w:val="005F068C"/>
    <w:rsid w:val="005F13A2"/>
    <w:rsid w:val="005F170B"/>
    <w:rsid w:val="005F1872"/>
    <w:rsid w:val="005F257E"/>
    <w:rsid w:val="005F2706"/>
    <w:rsid w:val="005F280F"/>
    <w:rsid w:val="005F2DDC"/>
    <w:rsid w:val="005F2F0D"/>
    <w:rsid w:val="005F34A6"/>
    <w:rsid w:val="005F3785"/>
    <w:rsid w:val="005F3979"/>
    <w:rsid w:val="005F3E0B"/>
    <w:rsid w:val="005F41C3"/>
    <w:rsid w:val="005F4692"/>
    <w:rsid w:val="005F49B8"/>
    <w:rsid w:val="005F66C0"/>
    <w:rsid w:val="005F6738"/>
    <w:rsid w:val="005F6A9A"/>
    <w:rsid w:val="005F6D6D"/>
    <w:rsid w:val="005F7E68"/>
    <w:rsid w:val="0060030B"/>
    <w:rsid w:val="00600425"/>
    <w:rsid w:val="00600BBB"/>
    <w:rsid w:val="00600C87"/>
    <w:rsid w:val="00601512"/>
    <w:rsid w:val="00601D35"/>
    <w:rsid w:val="00601E4C"/>
    <w:rsid w:val="00602027"/>
    <w:rsid w:val="00602167"/>
    <w:rsid w:val="006021FF"/>
    <w:rsid w:val="006022B9"/>
    <w:rsid w:val="0060242E"/>
    <w:rsid w:val="006028F6"/>
    <w:rsid w:val="0060325F"/>
    <w:rsid w:val="0060357B"/>
    <w:rsid w:val="006036B2"/>
    <w:rsid w:val="006052A6"/>
    <w:rsid w:val="00605370"/>
    <w:rsid w:val="00605597"/>
    <w:rsid w:val="006057FC"/>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243B"/>
    <w:rsid w:val="006125BA"/>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EBD"/>
    <w:rsid w:val="00617F08"/>
    <w:rsid w:val="006205C3"/>
    <w:rsid w:val="0062153B"/>
    <w:rsid w:val="00621559"/>
    <w:rsid w:val="00623799"/>
    <w:rsid w:val="00624601"/>
    <w:rsid w:val="006247B0"/>
    <w:rsid w:val="00624804"/>
    <w:rsid w:val="0062481B"/>
    <w:rsid w:val="00625A44"/>
    <w:rsid w:val="00625C89"/>
    <w:rsid w:val="00625CDC"/>
    <w:rsid w:val="00626012"/>
    <w:rsid w:val="0062601B"/>
    <w:rsid w:val="0062648B"/>
    <w:rsid w:val="006267FB"/>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871"/>
    <w:rsid w:val="00634A68"/>
    <w:rsid w:val="00634C13"/>
    <w:rsid w:val="00635519"/>
    <w:rsid w:val="006358F8"/>
    <w:rsid w:val="00635980"/>
    <w:rsid w:val="00635A21"/>
    <w:rsid w:val="00635A88"/>
    <w:rsid w:val="00635ABF"/>
    <w:rsid w:val="00635E20"/>
    <w:rsid w:val="00635FBB"/>
    <w:rsid w:val="006360D7"/>
    <w:rsid w:val="0063629B"/>
    <w:rsid w:val="00636371"/>
    <w:rsid w:val="006366C7"/>
    <w:rsid w:val="00636A70"/>
    <w:rsid w:val="006377D4"/>
    <w:rsid w:val="00637883"/>
    <w:rsid w:val="0063789C"/>
    <w:rsid w:val="006378D8"/>
    <w:rsid w:val="006379C7"/>
    <w:rsid w:val="00637A91"/>
    <w:rsid w:val="00640542"/>
    <w:rsid w:val="006407BB"/>
    <w:rsid w:val="00640A14"/>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E7C"/>
    <w:rsid w:val="006610D9"/>
    <w:rsid w:val="0066148A"/>
    <w:rsid w:val="00661768"/>
    <w:rsid w:val="00661B89"/>
    <w:rsid w:val="00661C9B"/>
    <w:rsid w:val="006623B7"/>
    <w:rsid w:val="0066285A"/>
    <w:rsid w:val="00662A10"/>
    <w:rsid w:val="006631CC"/>
    <w:rsid w:val="006636BF"/>
    <w:rsid w:val="00663968"/>
    <w:rsid w:val="006639BE"/>
    <w:rsid w:val="006640F6"/>
    <w:rsid w:val="00664215"/>
    <w:rsid w:val="0066438E"/>
    <w:rsid w:val="00664D93"/>
    <w:rsid w:val="0066533A"/>
    <w:rsid w:val="006653B0"/>
    <w:rsid w:val="0066546A"/>
    <w:rsid w:val="0066582D"/>
    <w:rsid w:val="0066592C"/>
    <w:rsid w:val="00665E67"/>
    <w:rsid w:val="00666109"/>
    <w:rsid w:val="00666AA8"/>
    <w:rsid w:val="00666EA2"/>
    <w:rsid w:val="00666FDC"/>
    <w:rsid w:val="006677AB"/>
    <w:rsid w:val="00670315"/>
    <w:rsid w:val="0067055E"/>
    <w:rsid w:val="00670CBE"/>
    <w:rsid w:val="0067145D"/>
    <w:rsid w:val="006715FC"/>
    <w:rsid w:val="00671987"/>
    <w:rsid w:val="0067228F"/>
    <w:rsid w:val="006727B1"/>
    <w:rsid w:val="00672811"/>
    <w:rsid w:val="00672DE2"/>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868D6"/>
    <w:rsid w:val="0068726B"/>
    <w:rsid w:val="00687459"/>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DE0"/>
    <w:rsid w:val="00697F98"/>
    <w:rsid w:val="006A0475"/>
    <w:rsid w:val="006A115F"/>
    <w:rsid w:val="006A1A76"/>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8A0"/>
    <w:rsid w:val="006A4903"/>
    <w:rsid w:val="006A4D98"/>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217B"/>
    <w:rsid w:val="006B2309"/>
    <w:rsid w:val="006B2998"/>
    <w:rsid w:val="006B31AE"/>
    <w:rsid w:val="006B4349"/>
    <w:rsid w:val="006B4E58"/>
    <w:rsid w:val="006B4ED6"/>
    <w:rsid w:val="006B5346"/>
    <w:rsid w:val="006B59EC"/>
    <w:rsid w:val="006B5B2C"/>
    <w:rsid w:val="006B6199"/>
    <w:rsid w:val="006B6797"/>
    <w:rsid w:val="006B68D8"/>
    <w:rsid w:val="006B6B8A"/>
    <w:rsid w:val="006B72F7"/>
    <w:rsid w:val="006B7357"/>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7AE"/>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ABD"/>
    <w:rsid w:val="006E5E8C"/>
    <w:rsid w:val="006E5F55"/>
    <w:rsid w:val="006E6ADB"/>
    <w:rsid w:val="006E6EA4"/>
    <w:rsid w:val="006E71EE"/>
    <w:rsid w:val="006E7220"/>
    <w:rsid w:val="006E745D"/>
    <w:rsid w:val="006E7A3E"/>
    <w:rsid w:val="006E7CAE"/>
    <w:rsid w:val="006F081E"/>
    <w:rsid w:val="006F0A31"/>
    <w:rsid w:val="006F0E40"/>
    <w:rsid w:val="006F1052"/>
    <w:rsid w:val="006F1059"/>
    <w:rsid w:val="006F15C7"/>
    <w:rsid w:val="006F1971"/>
    <w:rsid w:val="006F1AF4"/>
    <w:rsid w:val="006F1B20"/>
    <w:rsid w:val="006F1EEA"/>
    <w:rsid w:val="006F1F20"/>
    <w:rsid w:val="006F1F8B"/>
    <w:rsid w:val="006F200D"/>
    <w:rsid w:val="006F2DFA"/>
    <w:rsid w:val="006F2F5A"/>
    <w:rsid w:val="006F3535"/>
    <w:rsid w:val="006F3555"/>
    <w:rsid w:val="006F356B"/>
    <w:rsid w:val="006F3703"/>
    <w:rsid w:val="006F45FC"/>
    <w:rsid w:val="006F491A"/>
    <w:rsid w:val="006F4ACE"/>
    <w:rsid w:val="006F54D3"/>
    <w:rsid w:val="006F55F2"/>
    <w:rsid w:val="006F5964"/>
    <w:rsid w:val="006F5A4B"/>
    <w:rsid w:val="006F5C36"/>
    <w:rsid w:val="006F6B00"/>
    <w:rsid w:val="006F703C"/>
    <w:rsid w:val="006F70B7"/>
    <w:rsid w:val="006F78ED"/>
    <w:rsid w:val="006F7CB1"/>
    <w:rsid w:val="006F7D16"/>
    <w:rsid w:val="006F7F84"/>
    <w:rsid w:val="0070029C"/>
    <w:rsid w:val="00700592"/>
    <w:rsid w:val="007007E6"/>
    <w:rsid w:val="0070105B"/>
    <w:rsid w:val="0070112C"/>
    <w:rsid w:val="00701F23"/>
    <w:rsid w:val="007020BA"/>
    <w:rsid w:val="0070258F"/>
    <w:rsid w:val="0070301A"/>
    <w:rsid w:val="00703267"/>
    <w:rsid w:val="00703E08"/>
    <w:rsid w:val="00704102"/>
    <w:rsid w:val="00704145"/>
    <w:rsid w:val="00704861"/>
    <w:rsid w:val="00704D00"/>
    <w:rsid w:val="00705609"/>
    <w:rsid w:val="007057B4"/>
    <w:rsid w:val="00705DB9"/>
    <w:rsid w:val="0070681C"/>
    <w:rsid w:val="007068CD"/>
    <w:rsid w:val="007069B4"/>
    <w:rsid w:val="00706DB7"/>
    <w:rsid w:val="007071B7"/>
    <w:rsid w:val="007073DD"/>
    <w:rsid w:val="00707BC7"/>
    <w:rsid w:val="00707DBA"/>
    <w:rsid w:val="00707F1C"/>
    <w:rsid w:val="00707F66"/>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68E7"/>
    <w:rsid w:val="00716AD3"/>
    <w:rsid w:val="00716BA2"/>
    <w:rsid w:val="00716BF7"/>
    <w:rsid w:val="00716C95"/>
    <w:rsid w:val="00716D24"/>
    <w:rsid w:val="00716DC0"/>
    <w:rsid w:val="00716E7D"/>
    <w:rsid w:val="00717333"/>
    <w:rsid w:val="007179FC"/>
    <w:rsid w:val="00717E42"/>
    <w:rsid w:val="00717FA1"/>
    <w:rsid w:val="00717FA5"/>
    <w:rsid w:val="007201E5"/>
    <w:rsid w:val="00720A8F"/>
    <w:rsid w:val="00720DFF"/>
    <w:rsid w:val="007212DE"/>
    <w:rsid w:val="00722182"/>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27D63"/>
    <w:rsid w:val="007301EF"/>
    <w:rsid w:val="007307A5"/>
    <w:rsid w:val="00730C2D"/>
    <w:rsid w:val="00730C4D"/>
    <w:rsid w:val="00731073"/>
    <w:rsid w:val="007313B0"/>
    <w:rsid w:val="00731552"/>
    <w:rsid w:val="007317A9"/>
    <w:rsid w:val="00731F69"/>
    <w:rsid w:val="00732128"/>
    <w:rsid w:val="0073240B"/>
    <w:rsid w:val="00732606"/>
    <w:rsid w:val="00733559"/>
    <w:rsid w:val="00733AB7"/>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102D"/>
    <w:rsid w:val="007615B5"/>
    <w:rsid w:val="0076166B"/>
    <w:rsid w:val="007616BA"/>
    <w:rsid w:val="00761921"/>
    <w:rsid w:val="00761D3B"/>
    <w:rsid w:val="00761E13"/>
    <w:rsid w:val="00761E9C"/>
    <w:rsid w:val="007623FA"/>
    <w:rsid w:val="00762989"/>
    <w:rsid w:val="00762DF3"/>
    <w:rsid w:val="007633ED"/>
    <w:rsid w:val="00763658"/>
    <w:rsid w:val="0076456A"/>
    <w:rsid w:val="00764A57"/>
    <w:rsid w:val="00764F25"/>
    <w:rsid w:val="00765CE6"/>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A50"/>
    <w:rsid w:val="00773E2F"/>
    <w:rsid w:val="0077451A"/>
    <w:rsid w:val="00774A70"/>
    <w:rsid w:val="00774C36"/>
    <w:rsid w:val="007750B3"/>
    <w:rsid w:val="00775828"/>
    <w:rsid w:val="00775B93"/>
    <w:rsid w:val="00775C78"/>
    <w:rsid w:val="007760F9"/>
    <w:rsid w:val="00776523"/>
    <w:rsid w:val="007766EC"/>
    <w:rsid w:val="00776BA3"/>
    <w:rsid w:val="00776CBA"/>
    <w:rsid w:val="007777C0"/>
    <w:rsid w:val="00777F66"/>
    <w:rsid w:val="00780162"/>
    <w:rsid w:val="00781140"/>
    <w:rsid w:val="0078169C"/>
    <w:rsid w:val="00781793"/>
    <w:rsid w:val="00781EF6"/>
    <w:rsid w:val="00782AD1"/>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8E2"/>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169E"/>
    <w:rsid w:val="007920FA"/>
    <w:rsid w:val="007927CB"/>
    <w:rsid w:val="00792940"/>
    <w:rsid w:val="00792BF6"/>
    <w:rsid w:val="007935A2"/>
    <w:rsid w:val="0079383D"/>
    <w:rsid w:val="00793F15"/>
    <w:rsid w:val="007940B0"/>
    <w:rsid w:val="0079452B"/>
    <w:rsid w:val="00794E9E"/>
    <w:rsid w:val="00795B9D"/>
    <w:rsid w:val="00795D69"/>
    <w:rsid w:val="00796082"/>
    <w:rsid w:val="0079626A"/>
    <w:rsid w:val="0079626B"/>
    <w:rsid w:val="00796A32"/>
    <w:rsid w:val="00796A33"/>
    <w:rsid w:val="00796BC6"/>
    <w:rsid w:val="00796CA1"/>
    <w:rsid w:val="00796EBD"/>
    <w:rsid w:val="00797115"/>
    <w:rsid w:val="0079794C"/>
    <w:rsid w:val="00797ABB"/>
    <w:rsid w:val="007A01F1"/>
    <w:rsid w:val="007A0CBA"/>
    <w:rsid w:val="007A0E8F"/>
    <w:rsid w:val="007A0F54"/>
    <w:rsid w:val="007A1AD3"/>
    <w:rsid w:val="007A1F44"/>
    <w:rsid w:val="007A337C"/>
    <w:rsid w:val="007A341F"/>
    <w:rsid w:val="007A34A0"/>
    <w:rsid w:val="007A356F"/>
    <w:rsid w:val="007A37B4"/>
    <w:rsid w:val="007A39A9"/>
    <w:rsid w:val="007A3CE5"/>
    <w:rsid w:val="007A3F57"/>
    <w:rsid w:val="007A4261"/>
    <w:rsid w:val="007A427B"/>
    <w:rsid w:val="007A43FD"/>
    <w:rsid w:val="007A48B8"/>
    <w:rsid w:val="007A4E90"/>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743"/>
    <w:rsid w:val="007B386F"/>
    <w:rsid w:val="007B4437"/>
    <w:rsid w:val="007B4808"/>
    <w:rsid w:val="007B490A"/>
    <w:rsid w:val="007B4BB2"/>
    <w:rsid w:val="007B4DBE"/>
    <w:rsid w:val="007B511B"/>
    <w:rsid w:val="007B51A4"/>
    <w:rsid w:val="007B540C"/>
    <w:rsid w:val="007B56C5"/>
    <w:rsid w:val="007B5E48"/>
    <w:rsid w:val="007B6272"/>
    <w:rsid w:val="007B7C4F"/>
    <w:rsid w:val="007B7E1B"/>
    <w:rsid w:val="007B7EF1"/>
    <w:rsid w:val="007B7FC9"/>
    <w:rsid w:val="007C0A55"/>
    <w:rsid w:val="007C0D65"/>
    <w:rsid w:val="007C1041"/>
    <w:rsid w:val="007C137B"/>
    <w:rsid w:val="007C19D2"/>
    <w:rsid w:val="007C2167"/>
    <w:rsid w:val="007C22EB"/>
    <w:rsid w:val="007C2406"/>
    <w:rsid w:val="007C29AF"/>
    <w:rsid w:val="007C3473"/>
    <w:rsid w:val="007C347B"/>
    <w:rsid w:val="007C3725"/>
    <w:rsid w:val="007C42EA"/>
    <w:rsid w:val="007C48D2"/>
    <w:rsid w:val="007C4C51"/>
    <w:rsid w:val="007C4D24"/>
    <w:rsid w:val="007C56EC"/>
    <w:rsid w:val="007C5B5B"/>
    <w:rsid w:val="007C5F0D"/>
    <w:rsid w:val="007C63BF"/>
    <w:rsid w:val="007C66B3"/>
    <w:rsid w:val="007C67E1"/>
    <w:rsid w:val="007C6B40"/>
    <w:rsid w:val="007C6B6D"/>
    <w:rsid w:val="007C6B9E"/>
    <w:rsid w:val="007C7569"/>
    <w:rsid w:val="007C76C8"/>
    <w:rsid w:val="007C7AD6"/>
    <w:rsid w:val="007C7DBD"/>
    <w:rsid w:val="007D01E5"/>
    <w:rsid w:val="007D02A6"/>
    <w:rsid w:val="007D02FA"/>
    <w:rsid w:val="007D07E6"/>
    <w:rsid w:val="007D08CA"/>
    <w:rsid w:val="007D0C37"/>
    <w:rsid w:val="007D152E"/>
    <w:rsid w:val="007D1620"/>
    <w:rsid w:val="007D1D52"/>
    <w:rsid w:val="007D20E1"/>
    <w:rsid w:val="007D24A1"/>
    <w:rsid w:val="007D276F"/>
    <w:rsid w:val="007D2B5F"/>
    <w:rsid w:val="007D306D"/>
    <w:rsid w:val="007D38EA"/>
    <w:rsid w:val="007D3A51"/>
    <w:rsid w:val="007D47FC"/>
    <w:rsid w:val="007D4C3D"/>
    <w:rsid w:val="007D4DE4"/>
    <w:rsid w:val="007D5A91"/>
    <w:rsid w:val="007D5D67"/>
    <w:rsid w:val="007D685B"/>
    <w:rsid w:val="007D6B5C"/>
    <w:rsid w:val="007D6C02"/>
    <w:rsid w:val="007D6CF0"/>
    <w:rsid w:val="007D7450"/>
    <w:rsid w:val="007D759D"/>
    <w:rsid w:val="007D7D4A"/>
    <w:rsid w:val="007D7D74"/>
    <w:rsid w:val="007E02A7"/>
    <w:rsid w:val="007E1371"/>
    <w:rsid w:val="007E1D68"/>
    <w:rsid w:val="007E221A"/>
    <w:rsid w:val="007E305A"/>
    <w:rsid w:val="007E382C"/>
    <w:rsid w:val="007E39C0"/>
    <w:rsid w:val="007E39CF"/>
    <w:rsid w:val="007E39D6"/>
    <w:rsid w:val="007E4279"/>
    <w:rsid w:val="007E44C1"/>
    <w:rsid w:val="007E48A5"/>
    <w:rsid w:val="007E48C3"/>
    <w:rsid w:val="007E4CC2"/>
    <w:rsid w:val="007E4F07"/>
    <w:rsid w:val="007E50C7"/>
    <w:rsid w:val="007E59BA"/>
    <w:rsid w:val="007E668E"/>
    <w:rsid w:val="007E6A72"/>
    <w:rsid w:val="007E6F6D"/>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D1"/>
    <w:rsid w:val="007F338F"/>
    <w:rsid w:val="007F3E9E"/>
    <w:rsid w:val="007F412A"/>
    <w:rsid w:val="007F42EA"/>
    <w:rsid w:val="007F42ED"/>
    <w:rsid w:val="007F42F9"/>
    <w:rsid w:val="007F48DF"/>
    <w:rsid w:val="007F4A80"/>
    <w:rsid w:val="007F51B4"/>
    <w:rsid w:val="007F5B85"/>
    <w:rsid w:val="007F60F8"/>
    <w:rsid w:val="007F6157"/>
    <w:rsid w:val="007F624B"/>
    <w:rsid w:val="007F671C"/>
    <w:rsid w:val="007F6B0B"/>
    <w:rsid w:val="007F6C56"/>
    <w:rsid w:val="007F6F3B"/>
    <w:rsid w:val="007F6F5E"/>
    <w:rsid w:val="007F75BD"/>
    <w:rsid w:val="007F7DAD"/>
    <w:rsid w:val="007F7E20"/>
    <w:rsid w:val="007F7F97"/>
    <w:rsid w:val="00800430"/>
    <w:rsid w:val="008005D5"/>
    <w:rsid w:val="00800C76"/>
    <w:rsid w:val="00800FFD"/>
    <w:rsid w:val="0080176D"/>
    <w:rsid w:val="0080233A"/>
    <w:rsid w:val="0080252F"/>
    <w:rsid w:val="0080260B"/>
    <w:rsid w:val="00802871"/>
    <w:rsid w:val="00802A6E"/>
    <w:rsid w:val="00802B9F"/>
    <w:rsid w:val="00803035"/>
    <w:rsid w:val="0080315F"/>
    <w:rsid w:val="00803490"/>
    <w:rsid w:val="00803823"/>
    <w:rsid w:val="00803C6E"/>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8E1"/>
    <w:rsid w:val="008068F6"/>
    <w:rsid w:val="008069BF"/>
    <w:rsid w:val="00806F2F"/>
    <w:rsid w:val="0080768B"/>
    <w:rsid w:val="008101B5"/>
    <w:rsid w:val="00810919"/>
    <w:rsid w:val="00810EAB"/>
    <w:rsid w:val="008110B7"/>
    <w:rsid w:val="00811938"/>
    <w:rsid w:val="00811B28"/>
    <w:rsid w:val="00811BC8"/>
    <w:rsid w:val="008120D4"/>
    <w:rsid w:val="00812326"/>
    <w:rsid w:val="00812399"/>
    <w:rsid w:val="008123AF"/>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A4F"/>
    <w:rsid w:val="00824178"/>
    <w:rsid w:val="00824280"/>
    <w:rsid w:val="00824585"/>
    <w:rsid w:val="0082468E"/>
    <w:rsid w:val="00824D70"/>
    <w:rsid w:val="00825142"/>
    <w:rsid w:val="008251DB"/>
    <w:rsid w:val="00825B0D"/>
    <w:rsid w:val="00825DD9"/>
    <w:rsid w:val="00826C1E"/>
    <w:rsid w:val="00826CBD"/>
    <w:rsid w:val="0082735D"/>
    <w:rsid w:val="00827B75"/>
    <w:rsid w:val="008300F2"/>
    <w:rsid w:val="008305DD"/>
    <w:rsid w:val="00830655"/>
    <w:rsid w:val="008307FD"/>
    <w:rsid w:val="00830D88"/>
    <w:rsid w:val="00830FFD"/>
    <w:rsid w:val="008312AC"/>
    <w:rsid w:val="008313EE"/>
    <w:rsid w:val="008313FC"/>
    <w:rsid w:val="0083146D"/>
    <w:rsid w:val="0083156C"/>
    <w:rsid w:val="0083176F"/>
    <w:rsid w:val="00831865"/>
    <w:rsid w:val="0083198C"/>
    <w:rsid w:val="00831EFC"/>
    <w:rsid w:val="0083227D"/>
    <w:rsid w:val="00832FAA"/>
    <w:rsid w:val="0083347E"/>
    <w:rsid w:val="00833996"/>
    <w:rsid w:val="00833F77"/>
    <w:rsid w:val="008345B3"/>
    <w:rsid w:val="008346F1"/>
    <w:rsid w:val="00834AFE"/>
    <w:rsid w:val="00834D23"/>
    <w:rsid w:val="00835334"/>
    <w:rsid w:val="008355FD"/>
    <w:rsid w:val="008358A7"/>
    <w:rsid w:val="008359AC"/>
    <w:rsid w:val="00836071"/>
    <w:rsid w:val="0083607A"/>
    <w:rsid w:val="008360A7"/>
    <w:rsid w:val="008364C7"/>
    <w:rsid w:val="00836617"/>
    <w:rsid w:val="00836763"/>
    <w:rsid w:val="008367BB"/>
    <w:rsid w:val="008369DA"/>
    <w:rsid w:val="00836A42"/>
    <w:rsid w:val="00836C3A"/>
    <w:rsid w:val="00837127"/>
    <w:rsid w:val="00840811"/>
    <w:rsid w:val="008419A4"/>
    <w:rsid w:val="00841B83"/>
    <w:rsid w:val="00841E3C"/>
    <w:rsid w:val="00842225"/>
    <w:rsid w:val="0084241C"/>
    <w:rsid w:val="008424AF"/>
    <w:rsid w:val="00842690"/>
    <w:rsid w:val="0084269C"/>
    <w:rsid w:val="00843869"/>
    <w:rsid w:val="00844109"/>
    <w:rsid w:val="00844BC1"/>
    <w:rsid w:val="00844E81"/>
    <w:rsid w:val="00844FB1"/>
    <w:rsid w:val="0084501D"/>
    <w:rsid w:val="008451BA"/>
    <w:rsid w:val="008452BE"/>
    <w:rsid w:val="008458BB"/>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1867"/>
    <w:rsid w:val="00851DBB"/>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57E73"/>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11D"/>
    <w:rsid w:val="00864636"/>
    <w:rsid w:val="00864F89"/>
    <w:rsid w:val="00865215"/>
    <w:rsid w:val="008657A2"/>
    <w:rsid w:val="0086592A"/>
    <w:rsid w:val="00865BF2"/>
    <w:rsid w:val="00865E9F"/>
    <w:rsid w:val="00866B56"/>
    <w:rsid w:val="008672CD"/>
    <w:rsid w:val="00867A6F"/>
    <w:rsid w:val="00870008"/>
    <w:rsid w:val="00870798"/>
    <w:rsid w:val="00870E43"/>
    <w:rsid w:val="008713D2"/>
    <w:rsid w:val="0087181F"/>
    <w:rsid w:val="00871BF7"/>
    <w:rsid w:val="00872212"/>
    <w:rsid w:val="00872359"/>
    <w:rsid w:val="00872510"/>
    <w:rsid w:val="00872548"/>
    <w:rsid w:val="008727BA"/>
    <w:rsid w:val="00872C1C"/>
    <w:rsid w:val="00872CAD"/>
    <w:rsid w:val="00872E17"/>
    <w:rsid w:val="008731D9"/>
    <w:rsid w:val="00873F5C"/>
    <w:rsid w:val="0087407F"/>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4D2"/>
    <w:rsid w:val="008807F4"/>
    <w:rsid w:val="00881300"/>
    <w:rsid w:val="008815FD"/>
    <w:rsid w:val="008818A9"/>
    <w:rsid w:val="00882DA0"/>
    <w:rsid w:val="00882EFE"/>
    <w:rsid w:val="00883D25"/>
    <w:rsid w:val="00884164"/>
    <w:rsid w:val="00884214"/>
    <w:rsid w:val="00885914"/>
    <w:rsid w:val="00885B3B"/>
    <w:rsid w:val="00886470"/>
    <w:rsid w:val="008869F1"/>
    <w:rsid w:val="00886A7A"/>
    <w:rsid w:val="00886C5A"/>
    <w:rsid w:val="00886DE0"/>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94"/>
    <w:rsid w:val="008A0ED8"/>
    <w:rsid w:val="008A16E8"/>
    <w:rsid w:val="008A1B44"/>
    <w:rsid w:val="008A1B55"/>
    <w:rsid w:val="008A2075"/>
    <w:rsid w:val="008A2633"/>
    <w:rsid w:val="008A264B"/>
    <w:rsid w:val="008A26C3"/>
    <w:rsid w:val="008A299E"/>
    <w:rsid w:val="008A2A1A"/>
    <w:rsid w:val="008A344E"/>
    <w:rsid w:val="008A3732"/>
    <w:rsid w:val="008A37D1"/>
    <w:rsid w:val="008A392B"/>
    <w:rsid w:val="008A3AA5"/>
    <w:rsid w:val="008A3DE0"/>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8F6"/>
    <w:rsid w:val="008B4DD4"/>
    <w:rsid w:val="008B4F3D"/>
    <w:rsid w:val="008B5111"/>
    <w:rsid w:val="008B5A25"/>
    <w:rsid w:val="008B5B3C"/>
    <w:rsid w:val="008B5BBD"/>
    <w:rsid w:val="008B5CF6"/>
    <w:rsid w:val="008B64B0"/>
    <w:rsid w:val="008B66A7"/>
    <w:rsid w:val="008B6992"/>
    <w:rsid w:val="008B6A10"/>
    <w:rsid w:val="008B7066"/>
    <w:rsid w:val="008B7982"/>
    <w:rsid w:val="008B7C89"/>
    <w:rsid w:val="008B7DCE"/>
    <w:rsid w:val="008C06F1"/>
    <w:rsid w:val="008C0B2D"/>
    <w:rsid w:val="008C0F26"/>
    <w:rsid w:val="008C1408"/>
    <w:rsid w:val="008C163C"/>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3D0B"/>
    <w:rsid w:val="008D4301"/>
    <w:rsid w:val="008D481E"/>
    <w:rsid w:val="008D536B"/>
    <w:rsid w:val="008D5460"/>
    <w:rsid w:val="008D5767"/>
    <w:rsid w:val="008D5B86"/>
    <w:rsid w:val="008D7020"/>
    <w:rsid w:val="008D70CB"/>
    <w:rsid w:val="008D7274"/>
    <w:rsid w:val="008D731C"/>
    <w:rsid w:val="008D76D2"/>
    <w:rsid w:val="008E092F"/>
    <w:rsid w:val="008E0A91"/>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59DE"/>
    <w:rsid w:val="008E5B89"/>
    <w:rsid w:val="008E60FC"/>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78E"/>
    <w:rsid w:val="00914A67"/>
    <w:rsid w:val="00914C91"/>
    <w:rsid w:val="009157F4"/>
    <w:rsid w:val="00915C53"/>
    <w:rsid w:val="00915E1E"/>
    <w:rsid w:val="00916258"/>
    <w:rsid w:val="00916CCF"/>
    <w:rsid w:val="00917FF9"/>
    <w:rsid w:val="00920600"/>
    <w:rsid w:val="009207CE"/>
    <w:rsid w:val="00920B6C"/>
    <w:rsid w:val="0092119F"/>
    <w:rsid w:val="009213F7"/>
    <w:rsid w:val="0092148C"/>
    <w:rsid w:val="009219F6"/>
    <w:rsid w:val="00921B94"/>
    <w:rsid w:val="00921FC0"/>
    <w:rsid w:val="0092217E"/>
    <w:rsid w:val="00922315"/>
    <w:rsid w:val="00922327"/>
    <w:rsid w:val="009224FA"/>
    <w:rsid w:val="00922B72"/>
    <w:rsid w:val="00922D83"/>
    <w:rsid w:val="00922DFE"/>
    <w:rsid w:val="00922E5C"/>
    <w:rsid w:val="00923467"/>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F7F"/>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240"/>
    <w:rsid w:val="00942377"/>
    <w:rsid w:val="00942955"/>
    <w:rsid w:val="00942D9B"/>
    <w:rsid w:val="00943159"/>
    <w:rsid w:val="00943345"/>
    <w:rsid w:val="00943973"/>
    <w:rsid w:val="00943B34"/>
    <w:rsid w:val="00943B47"/>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F48"/>
    <w:rsid w:val="00950FD3"/>
    <w:rsid w:val="00951617"/>
    <w:rsid w:val="00951DF8"/>
    <w:rsid w:val="00951EE8"/>
    <w:rsid w:val="00951FC6"/>
    <w:rsid w:val="00951FCF"/>
    <w:rsid w:val="0095285F"/>
    <w:rsid w:val="0095296D"/>
    <w:rsid w:val="00952EC6"/>
    <w:rsid w:val="0095318D"/>
    <w:rsid w:val="0095322B"/>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57DE5"/>
    <w:rsid w:val="009601C8"/>
    <w:rsid w:val="009603B4"/>
    <w:rsid w:val="009607F3"/>
    <w:rsid w:val="00960B8C"/>
    <w:rsid w:val="00960D2E"/>
    <w:rsid w:val="00961158"/>
    <w:rsid w:val="009612E0"/>
    <w:rsid w:val="00961747"/>
    <w:rsid w:val="009620D8"/>
    <w:rsid w:val="00962632"/>
    <w:rsid w:val="00962638"/>
    <w:rsid w:val="0096279C"/>
    <w:rsid w:val="00962F60"/>
    <w:rsid w:val="0096355E"/>
    <w:rsid w:val="0096358F"/>
    <w:rsid w:val="0096463A"/>
    <w:rsid w:val="009649A1"/>
    <w:rsid w:val="00964E7C"/>
    <w:rsid w:val="00965078"/>
    <w:rsid w:val="009655DC"/>
    <w:rsid w:val="00965715"/>
    <w:rsid w:val="00965C30"/>
    <w:rsid w:val="00965CE0"/>
    <w:rsid w:val="00965D2B"/>
    <w:rsid w:val="00965FF7"/>
    <w:rsid w:val="00966544"/>
    <w:rsid w:val="009668AA"/>
    <w:rsid w:val="00966D3A"/>
    <w:rsid w:val="00966E4C"/>
    <w:rsid w:val="00967887"/>
    <w:rsid w:val="00970089"/>
    <w:rsid w:val="0097024E"/>
    <w:rsid w:val="009703B9"/>
    <w:rsid w:val="00971294"/>
    <w:rsid w:val="00971479"/>
    <w:rsid w:val="009714B9"/>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7F40"/>
    <w:rsid w:val="009803BE"/>
    <w:rsid w:val="00980AE8"/>
    <w:rsid w:val="00981368"/>
    <w:rsid w:val="009815F6"/>
    <w:rsid w:val="0098197A"/>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0A1F"/>
    <w:rsid w:val="00992115"/>
    <w:rsid w:val="00992AA3"/>
    <w:rsid w:val="00993475"/>
    <w:rsid w:val="00993C4E"/>
    <w:rsid w:val="00994305"/>
    <w:rsid w:val="009945FB"/>
    <w:rsid w:val="009947DA"/>
    <w:rsid w:val="00994B10"/>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63"/>
    <w:rsid w:val="009A2C9D"/>
    <w:rsid w:val="009A2F9C"/>
    <w:rsid w:val="009A3271"/>
    <w:rsid w:val="009A39CC"/>
    <w:rsid w:val="009A3E37"/>
    <w:rsid w:val="009A3F13"/>
    <w:rsid w:val="009A49CC"/>
    <w:rsid w:val="009A56E1"/>
    <w:rsid w:val="009A5C82"/>
    <w:rsid w:val="009A64A1"/>
    <w:rsid w:val="009A77E5"/>
    <w:rsid w:val="009A78C2"/>
    <w:rsid w:val="009A7FA2"/>
    <w:rsid w:val="009B04A8"/>
    <w:rsid w:val="009B090B"/>
    <w:rsid w:val="009B0FE0"/>
    <w:rsid w:val="009B1B2F"/>
    <w:rsid w:val="009B1B96"/>
    <w:rsid w:val="009B1BDF"/>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E25"/>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90F"/>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20D"/>
    <w:rsid w:val="009F1EC3"/>
    <w:rsid w:val="009F21EB"/>
    <w:rsid w:val="009F224D"/>
    <w:rsid w:val="009F2A80"/>
    <w:rsid w:val="009F2B90"/>
    <w:rsid w:val="009F2C63"/>
    <w:rsid w:val="009F2CC7"/>
    <w:rsid w:val="009F34D6"/>
    <w:rsid w:val="009F3513"/>
    <w:rsid w:val="009F3CE6"/>
    <w:rsid w:val="009F3F10"/>
    <w:rsid w:val="009F444D"/>
    <w:rsid w:val="009F4552"/>
    <w:rsid w:val="009F4B50"/>
    <w:rsid w:val="009F4F96"/>
    <w:rsid w:val="009F510F"/>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8B3"/>
    <w:rsid w:val="00A02C31"/>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942"/>
    <w:rsid w:val="00A13F89"/>
    <w:rsid w:val="00A1466A"/>
    <w:rsid w:val="00A153DC"/>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3CB6"/>
    <w:rsid w:val="00A33D8F"/>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BD4"/>
    <w:rsid w:val="00A40DD0"/>
    <w:rsid w:val="00A41515"/>
    <w:rsid w:val="00A41A27"/>
    <w:rsid w:val="00A41D4A"/>
    <w:rsid w:val="00A41D54"/>
    <w:rsid w:val="00A42740"/>
    <w:rsid w:val="00A42CC1"/>
    <w:rsid w:val="00A42D61"/>
    <w:rsid w:val="00A43E23"/>
    <w:rsid w:val="00A44760"/>
    <w:rsid w:val="00A44946"/>
    <w:rsid w:val="00A44FDE"/>
    <w:rsid w:val="00A4500C"/>
    <w:rsid w:val="00A4512F"/>
    <w:rsid w:val="00A45707"/>
    <w:rsid w:val="00A45BDC"/>
    <w:rsid w:val="00A466A6"/>
    <w:rsid w:val="00A466E0"/>
    <w:rsid w:val="00A466F0"/>
    <w:rsid w:val="00A4675B"/>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A97"/>
    <w:rsid w:val="00A55DAA"/>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1FA6"/>
    <w:rsid w:val="00A62138"/>
    <w:rsid w:val="00A6240C"/>
    <w:rsid w:val="00A6242A"/>
    <w:rsid w:val="00A62EBC"/>
    <w:rsid w:val="00A62FA2"/>
    <w:rsid w:val="00A630C3"/>
    <w:rsid w:val="00A6312C"/>
    <w:rsid w:val="00A63765"/>
    <w:rsid w:val="00A63C81"/>
    <w:rsid w:val="00A63C9F"/>
    <w:rsid w:val="00A64808"/>
    <w:rsid w:val="00A64966"/>
    <w:rsid w:val="00A64BD1"/>
    <w:rsid w:val="00A64E19"/>
    <w:rsid w:val="00A64E60"/>
    <w:rsid w:val="00A65465"/>
    <w:rsid w:val="00A65627"/>
    <w:rsid w:val="00A65C77"/>
    <w:rsid w:val="00A65E20"/>
    <w:rsid w:val="00A671AC"/>
    <w:rsid w:val="00A672B6"/>
    <w:rsid w:val="00A674E2"/>
    <w:rsid w:val="00A67654"/>
    <w:rsid w:val="00A67A7F"/>
    <w:rsid w:val="00A67C42"/>
    <w:rsid w:val="00A70697"/>
    <w:rsid w:val="00A7088A"/>
    <w:rsid w:val="00A709E3"/>
    <w:rsid w:val="00A70DF4"/>
    <w:rsid w:val="00A7140C"/>
    <w:rsid w:val="00A71D95"/>
    <w:rsid w:val="00A72123"/>
    <w:rsid w:val="00A7283B"/>
    <w:rsid w:val="00A72F54"/>
    <w:rsid w:val="00A74132"/>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44"/>
    <w:rsid w:val="00A81594"/>
    <w:rsid w:val="00A81778"/>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265"/>
    <w:rsid w:val="00A925FA"/>
    <w:rsid w:val="00A92B1C"/>
    <w:rsid w:val="00A931AD"/>
    <w:rsid w:val="00A93A38"/>
    <w:rsid w:val="00A93C14"/>
    <w:rsid w:val="00A93F60"/>
    <w:rsid w:val="00A94022"/>
    <w:rsid w:val="00A94272"/>
    <w:rsid w:val="00A955E6"/>
    <w:rsid w:val="00A95D53"/>
    <w:rsid w:val="00A96C28"/>
    <w:rsid w:val="00A96FF3"/>
    <w:rsid w:val="00A97215"/>
    <w:rsid w:val="00A975AD"/>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5E6B"/>
    <w:rsid w:val="00AA6218"/>
    <w:rsid w:val="00AA67EC"/>
    <w:rsid w:val="00AA7338"/>
    <w:rsid w:val="00AA7492"/>
    <w:rsid w:val="00AA7666"/>
    <w:rsid w:val="00AA77E7"/>
    <w:rsid w:val="00AA7824"/>
    <w:rsid w:val="00AB03AF"/>
    <w:rsid w:val="00AB07C4"/>
    <w:rsid w:val="00AB0956"/>
    <w:rsid w:val="00AB0CFD"/>
    <w:rsid w:val="00AB0DDC"/>
    <w:rsid w:val="00AB0E6D"/>
    <w:rsid w:val="00AB1365"/>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521E"/>
    <w:rsid w:val="00AB5305"/>
    <w:rsid w:val="00AB542D"/>
    <w:rsid w:val="00AB55A2"/>
    <w:rsid w:val="00AB59B5"/>
    <w:rsid w:val="00AB5C2F"/>
    <w:rsid w:val="00AB5F0D"/>
    <w:rsid w:val="00AB62EF"/>
    <w:rsid w:val="00AB63D5"/>
    <w:rsid w:val="00AB6B15"/>
    <w:rsid w:val="00AB7292"/>
    <w:rsid w:val="00AB751A"/>
    <w:rsid w:val="00AB7947"/>
    <w:rsid w:val="00AB7B9F"/>
    <w:rsid w:val="00AB7DCB"/>
    <w:rsid w:val="00AC0296"/>
    <w:rsid w:val="00AC0C09"/>
    <w:rsid w:val="00AC12D4"/>
    <w:rsid w:val="00AC130B"/>
    <w:rsid w:val="00AC14FF"/>
    <w:rsid w:val="00AC1602"/>
    <w:rsid w:val="00AC174D"/>
    <w:rsid w:val="00AC1B5E"/>
    <w:rsid w:val="00AC1D5C"/>
    <w:rsid w:val="00AC1F95"/>
    <w:rsid w:val="00AC2364"/>
    <w:rsid w:val="00AC2C05"/>
    <w:rsid w:val="00AC3211"/>
    <w:rsid w:val="00AC3548"/>
    <w:rsid w:val="00AC3C9D"/>
    <w:rsid w:val="00AC50F4"/>
    <w:rsid w:val="00AC50FA"/>
    <w:rsid w:val="00AC5816"/>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EF7"/>
    <w:rsid w:val="00AE405F"/>
    <w:rsid w:val="00AE40F4"/>
    <w:rsid w:val="00AE4648"/>
    <w:rsid w:val="00AE47E3"/>
    <w:rsid w:val="00AE4AED"/>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31"/>
    <w:rsid w:val="00AF398D"/>
    <w:rsid w:val="00AF3A6B"/>
    <w:rsid w:val="00AF3F37"/>
    <w:rsid w:val="00AF405E"/>
    <w:rsid w:val="00AF4349"/>
    <w:rsid w:val="00AF45A2"/>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DB4"/>
    <w:rsid w:val="00B03E37"/>
    <w:rsid w:val="00B03F9B"/>
    <w:rsid w:val="00B046E0"/>
    <w:rsid w:val="00B0487C"/>
    <w:rsid w:val="00B04E69"/>
    <w:rsid w:val="00B05377"/>
    <w:rsid w:val="00B05A8F"/>
    <w:rsid w:val="00B05EE0"/>
    <w:rsid w:val="00B0611D"/>
    <w:rsid w:val="00B06CE0"/>
    <w:rsid w:val="00B07147"/>
    <w:rsid w:val="00B076F6"/>
    <w:rsid w:val="00B077D7"/>
    <w:rsid w:val="00B07B82"/>
    <w:rsid w:val="00B07EE5"/>
    <w:rsid w:val="00B1020D"/>
    <w:rsid w:val="00B1074A"/>
    <w:rsid w:val="00B11FC9"/>
    <w:rsid w:val="00B1229A"/>
    <w:rsid w:val="00B124BF"/>
    <w:rsid w:val="00B1268D"/>
    <w:rsid w:val="00B129EF"/>
    <w:rsid w:val="00B12EE4"/>
    <w:rsid w:val="00B131F3"/>
    <w:rsid w:val="00B13294"/>
    <w:rsid w:val="00B133D4"/>
    <w:rsid w:val="00B13826"/>
    <w:rsid w:val="00B13DFC"/>
    <w:rsid w:val="00B140F9"/>
    <w:rsid w:val="00B147A9"/>
    <w:rsid w:val="00B14E8A"/>
    <w:rsid w:val="00B1573B"/>
    <w:rsid w:val="00B158F9"/>
    <w:rsid w:val="00B16078"/>
    <w:rsid w:val="00B16416"/>
    <w:rsid w:val="00B16561"/>
    <w:rsid w:val="00B16773"/>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127E"/>
    <w:rsid w:val="00B21839"/>
    <w:rsid w:val="00B21860"/>
    <w:rsid w:val="00B218F3"/>
    <w:rsid w:val="00B22087"/>
    <w:rsid w:val="00B224FC"/>
    <w:rsid w:val="00B22656"/>
    <w:rsid w:val="00B226B8"/>
    <w:rsid w:val="00B22750"/>
    <w:rsid w:val="00B229D2"/>
    <w:rsid w:val="00B22CAA"/>
    <w:rsid w:val="00B2301C"/>
    <w:rsid w:val="00B23207"/>
    <w:rsid w:val="00B24627"/>
    <w:rsid w:val="00B24AE3"/>
    <w:rsid w:val="00B2505D"/>
    <w:rsid w:val="00B25BCD"/>
    <w:rsid w:val="00B26048"/>
    <w:rsid w:val="00B2666A"/>
    <w:rsid w:val="00B26B69"/>
    <w:rsid w:val="00B2706E"/>
    <w:rsid w:val="00B27567"/>
    <w:rsid w:val="00B27A7C"/>
    <w:rsid w:val="00B27B35"/>
    <w:rsid w:val="00B27BFD"/>
    <w:rsid w:val="00B300A9"/>
    <w:rsid w:val="00B301FF"/>
    <w:rsid w:val="00B304F6"/>
    <w:rsid w:val="00B3070A"/>
    <w:rsid w:val="00B30C08"/>
    <w:rsid w:val="00B312C3"/>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57D5"/>
    <w:rsid w:val="00B3651D"/>
    <w:rsid w:val="00B36BF1"/>
    <w:rsid w:val="00B37091"/>
    <w:rsid w:val="00B3787C"/>
    <w:rsid w:val="00B40655"/>
    <w:rsid w:val="00B40B7E"/>
    <w:rsid w:val="00B40C79"/>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B15"/>
    <w:rsid w:val="00B51DF1"/>
    <w:rsid w:val="00B52208"/>
    <w:rsid w:val="00B529DA"/>
    <w:rsid w:val="00B52A87"/>
    <w:rsid w:val="00B52C23"/>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EB9"/>
    <w:rsid w:val="00B562E2"/>
    <w:rsid w:val="00B566AE"/>
    <w:rsid w:val="00B56960"/>
    <w:rsid w:val="00B569F0"/>
    <w:rsid w:val="00B57145"/>
    <w:rsid w:val="00B571AA"/>
    <w:rsid w:val="00B57261"/>
    <w:rsid w:val="00B5735B"/>
    <w:rsid w:val="00B57659"/>
    <w:rsid w:val="00B57DB0"/>
    <w:rsid w:val="00B57F1C"/>
    <w:rsid w:val="00B600A6"/>
    <w:rsid w:val="00B6025B"/>
    <w:rsid w:val="00B607D7"/>
    <w:rsid w:val="00B60EB0"/>
    <w:rsid w:val="00B60F07"/>
    <w:rsid w:val="00B61030"/>
    <w:rsid w:val="00B6146C"/>
    <w:rsid w:val="00B617EC"/>
    <w:rsid w:val="00B62296"/>
    <w:rsid w:val="00B622CD"/>
    <w:rsid w:val="00B62880"/>
    <w:rsid w:val="00B63199"/>
    <w:rsid w:val="00B63312"/>
    <w:rsid w:val="00B6370E"/>
    <w:rsid w:val="00B638F8"/>
    <w:rsid w:val="00B64834"/>
    <w:rsid w:val="00B649AB"/>
    <w:rsid w:val="00B64A22"/>
    <w:rsid w:val="00B64B56"/>
    <w:rsid w:val="00B64D29"/>
    <w:rsid w:val="00B6523E"/>
    <w:rsid w:val="00B6539E"/>
    <w:rsid w:val="00B65E39"/>
    <w:rsid w:val="00B660AA"/>
    <w:rsid w:val="00B66A93"/>
    <w:rsid w:val="00B66B9F"/>
    <w:rsid w:val="00B671DE"/>
    <w:rsid w:val="00B6787F"/>
    <w:rsid w:val="00B67B81"/>
    <w:rsid w:val="00B67F96"/>
    <w:rsid w:val="00B7046F"/>
    <w:rsid w:val="00B705E6"/>
    <w:rsid w:val="00B7065C"/>
    <w:rsid w:val="00B70721"/>
    <w:rsid w:val="00B70A07"/>
    <w:rsid w:val="00B70A2C"/>
    <w:rsid w:val="00B70BCF"/>
    <w:rsid w:val="00B70D0D"/>
    <w:rsid w:val="00B71070"/>
    <w:rsid w:val="00B71248"/>
    <w:rsid w:val="00B7136C"/>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AD7"/>
    <w:rsid w:val="00B85060"/>
    <w:rsid w:val="00B85340"/>
    <w:rsid w:val="00B864F6"/>
    <w:rsid w:val="00B86588"/>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646"/>
    <w:rsid w:val="00B9691F"/>
    <w:rsid w:val="00B970C4"/>
    <w:rsid w:val="00B9742E"/>
    <w:rsid w:val="00B97C88"/>
    <w:rsid w:val="00BA0057"/>
    <w:rsid w:val="00BA01FC"/>
    <w:rsid w:val="00BA11E4"/>
    <w:rsid w:val="00BA1813"/>
    <w:rsid w:val="00BA1A72"/>
    <w:rsid w:val="00BA2017"/>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731"/>
    <w:rsid w:val="00BB37DE"/>
    <w:rsid w:val="00BB4147"/>
    <w:rsid w:val="00BB418B"/>
    <w:rsid w:val="00BB46C0"/>
    <w:rsid w:val="00BB4A3B"/>
    <w:rsid w:val="00BB4C6D"/>
    <w:rsid w:val="00BB5939"/>
    <w:rsid w:val="00BB5D71"/>
    <w:rsid w:val="00BB6B7A"/>
    <w:rsid w:val="00BB6DF0"/>
    <w:rsid w:val="00BB7030"/>
    <w:rsid w:val="00BB703D"/>
    <w:rsid w:val="00BB74D5"/>
    <w:rsid w:val="00BB7925"/>
    <w:rsid w:val="00BC021D"/>
    <w:rsid w:val="00BC0C99"/>
    <w:rsid w:val="00BC1AFB"/>
    <w:rsid w:val="00BC1C69"/>
    <w:rsid w:val="00BC1FCD"/>
    <w:rsid w:val="00BC2069"/>
    <w:rsid w:val="00BC21D6"/>
    <w:rsid w:val="00BC2FD9"/>
    <w:rsid w:val="00BC3513"/>
    <w:rsid w:val="00BC35FD"/>
    <w:rsid w:val="00BC3EC3"/>
    <w:rsid w:val="00BC4181"/>
    <w:rsid w:val="00BC4C72"/>
    <w:rsid w:val="00BC4E16"/>
    <w:rsid w:val="00BC5329"/>
    <w:rsid w:val="00BC5853"/>
    <w:rsid w:val="00BC5BCB"/>
    <w:rsid w:val="00BC63E3"/>
    <w:rsid w:val="00BC6814"/>
    <w:rsid w:val="00BC7410"/>
    <w:rsid w:val="00BC759B"/>
    <w:rsid w:val="00BC7BAD"/>
    <w:rsid w:val="00BC7CED"/>
    <w:rsid w:val="00BD00BB"/>
    <w:rsid w:val="00BD00F9"/>
    <w:rsid w:val="00BD029E"/>
    <w:rsid w:val="00BD05F1"/>
    <w:rsid w:val="00BD06C8"/>
    <w:rsid w:val="00BD10E3"/>
    <w:rsid w:val="00BD1181"/>
    <w:rsid w:val="00BD20A6"/>
    <w:rsid w:val="00BD2280"/>
    <w:rsid w:val="00BD274B"/>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894"/>
    <w:rsid w:val="00BE18CE"/>
    <w:rsid w:val="00BE1A37"/>
    <w:rsid w:val="00BE1B0D"/>
    <w:rsid w:val="00BE1E42"/>
    <w:rsid w:val="00BE1F14"/>
    <w:rsid w:val="00BE3388"/>
    <w:rsid w:val="00BE3F73"/>
    <w:rsid w:val="00BE3F78"/>
    <w:rsid w:val="00BE407F"/>
    <w:rsid w:val="00BE43EF"/>
    <w:rsid w:val="00BE4A53"/>
    <w:rsid w:val="00BE4DE7"/>
    <w:rsid w:val="00BE51D3"/>
    <w:rsid w:val="00BE520A"/>
    <w:rsid w:val="00BE5725"/>
    <w:rsid w:val="00BE5748"/>
    <w:rsid w:val="00BE5EE6"/>
    <w:rsid w:val="00BE5FE6"/>
    <w:rsid w:val="00BE62B4"/>
    <w:rsid w:val="00BE68CA"/>
    <w:rsid w:val="00BE6DBC"/>
    <w:rsid w:val="00BE6E1B"/>
    <w:rsid w:val="00BE713A"/>
    <w:rsid w:val="00BE7291"/>
    <w:rsid w:val="00BE7F65"/>
    <w:rsid w:val="00BE7FB2"/>
    <w:rsid w:val="00BF0017"/>
    <w:rsid w:val="00BF0688"/>
    <w:rsid w:val="00BF073F"/>
    <w:rsid w:val="00BF0E16"/>
    <w:rsid w:val="00BF101C"/>
    <w:rsid w:val="00BF12C1"/>
    <w:rsid w:val="00BF132C"/>
    <w:rsid w:val="00BF1650"/>
    <w:rsid w:val="00BF1A82"/>
    <w:rsid w:val="00BF1C36"/>
    <w:rsid w:val="00BF2208"/>
    <w:rsid w:val="00BF2727"/>
    <w:rsid w:val="00BF2B04"/>
    <w:rsid w:val="00BF3441"/>
    <w:rsid w:val="00BF4AD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5270"/>
    <w:rsid w:val="00C05493"/>
    <w:rsid w:val="00C05722"/>
    <w:rsid w:val="00C05891"/>
    <w:rsid w:val="00C05C7B"/>
    <w:rsid w:val="00C05EED"/>
    <w:rsid w:val="00C061A8"/>
    <w:rsid w:val="00C064C2"/>
    <w:rsid w:val="00C06D49"/>
    <w:rsid w:val="00C0777B"/>
    <w:rsid w:val="00C07A84"/>
    <w:rsid w:val="00C07C89"/>
    <w:rsid w:val="00C1023A"/>
    <w:rsid w:val="00C10C31"/>
    <w:rsid w:val="00C10C9D"/>
    <w:rsid w:val="00C11676"/>
    <w:rsid w:val="00C116CC"/>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59"/>
    <w:rsid w:val="00C2756B"/>
    <w:rsid w:val="00C27B1F"/>
    <w:rsid w:val="00C30B56"/>
    <w:rsid w:val="00C30CA7"/>
    <w:rsid w:val="00C30DA5"/>
    <w:rsid w:val="00C31747"/>
    <w:rsid w:val="00C31A3A"/>
    <w:rsid w:val="00C31A4F"/>
    <w:rsid w:val="00C32966"/>
    <w:rsid w:val="00C32BD0"/>
    <w:rsid w:val="00C332D7"/>
    <w:rsid w:val="00C33B9A"/>
    <w:rsid w:val="00C33C89"/>
    <w:rsid w:val="00C341C7"/>
    <w:rsid w:val="00C34615"/>
    <w:rsid w:val="00C34650"/>
    <w:rsid w:val="00C3523C"/>
    <w:rsid w:val="00C354DE"/>
    <w:rsid w:val="00C355E7"/>
    <w:rsid w:val="00C35685"/>
    <w:rsid w:val="00C3586E"/>
    <w:rsid w:val="00C358A5"/>
    <w:rsid w:val="00C35CBC"/>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F9F"/>
    <w:rsid w:val="00C4748B"/>
    <w:rsid w:val="00C47AEF"/>
    <w:rsid w:val="00C47E79"/>
    <w:rsid w:val="00C47ED2"/>
    <w:rsid w:val="00C47FA3"/>
    <w:rsid w:val="00C511A6"/>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5EF5"/>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E26"/>
    <w:rsid w:val="00C70FD6"/>
    <w:rsid w:val="00C712C8"/>
    <w:rsid w:val="00C7236F"/>
    <w:rsid w:val="00C7265D"/>
    <w:rsid w:val="00C72822"/>
    <w:rsid w:val="00C72970"/>
    <w:rsid w:val="00C72D2F"/>
    <w:rsid w:val="00C73447"/>
    <w:rsid w:val="00C7370F"/>
    <w:rsid w:val="00C7390E"/>
    <w:rsid w:val="00C7484B"/>
    <w:rsid w:val="00C749EC"/>
    <w:rsid w:val="00C7520D"/>
    <w:rsid w:val="00C756F8"/>
    <w:rsid w:val="00C758B8"/>
    <w:rsid w:val="00C758CD"/>
    <w:rsid w:val="00C759BB"/>
    <w:rsid w:val="00C76525"/>
    <w:rsid w:val="00C76539"/>
    <w:rsid w:val="00C765E8"/>
    <w:rsid w:val="00C76623"/>
    <w:rsid w:val="00C76A27"/>
    <w:rsid w:val="00C76EAC"/>
    <w:rsid w:val="00C77655"/>
    <w:rsid w:val="00C77702"/>
    <w:rsid w:val="00C77820"/>
    <w:rsid w:val="00C77E85"/>
    <w:rsid w:val="00C80448"/>
    <w:rsid w:val="00C8081A"/>
    <w:rsid w:val="00C80FC6"/>
    <w:rsid w:val="00C81EFE"/>
    <w:rsid w:val="00C820AF"/>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D55"/>
    <w:rsid w:val="00C872E5"/>
    <w:rsid w:val="00C9064F"/>
    <w:rsid w:val="00C90DA7"/>
    <w:rsid w:val="00C90EE1"/>
    <w:rsid w:val="00C91065"/>
    <w:rsid w:val="00C91A96"/>
    <w:rsid w:val="00C91B21"/>
    <w:rsid w:val="00C9245D"/>
    <w:rsid w:val="00C93084"/>
    <w:rsid w:val="00C93455"/>
    <w:rsid w:val="00C934CD"/>
    <w:rsid w:val="00C935EB"/>
    <w:rsid w:val="00C93696"/>
    <w:rsid w:val="00C93821"/>
    <w:rsid w:val="00C93937"/>
    <w:rsid w:val="00C93C12"/>
    <w:rsid w:val="00C93DD1"/>
    <w:rsid w:val="00C93EC3"/>
    <w:rsid w:val="00C94600"/>
    <w:rsid w:val="00C948BF"/>
    <w:rsid w:val="00C94BB5"/>
    <w:rsid w:val="00C95091"/>
    <w:rsid w:val="00C950DF"/>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4C2"/>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A99"/>
    <w:rsid w:val="00CB4C7A"/>
    <w:rsid w:val="00CB5195"/>
    <w:rsid w:val="00CB51BC"/>
    <w:rsid w:val="00CB51D0"/>
    <w:rsid w:val="00CB53AE"/>
    <w:rsid w:val="00CB55AC"/>
    <w:rsid w:val="00CB57BC"/>
    <w:rsid w:val="00CB5AA9"/>
    <w:rsid w:val="00CB62F0"/>
    <w:rsid w:val="00CB640A"/>
    <w:rsid w:val="00CB6B3A"/>
    <w:rsid w:val="00CB6D76"/>
    <w:rsid w:val="00CB6E61"/>
    <w:rsid w:val="00CB72D7"/>
    <w:rsid w:val="00CB7492"/>
    <w:rsid w:val="00CB781D"/>
    <w:rsid w:val="00CB7F68"/>
    <w:rsid w:val="00CC04BA"/>
    <w:rsid w:val="00CC0855"/>
    <w:rsid w:val="00CC0DC1"/>
    <w:rsid w:val="00CC1E73"/>
    <w:rsid w:val="00CC247A"/>
    <w:rsid w:val="00CC2C47"/>
    <w:rsid w:val="00CC2DEF"/>
    <w:rsid w:val="00CC3531"/>
    <w:rsid w:val="00CC3618"/>
    <w:rsid w:val="00CC3683"/>
    <w:rsid w:val="00CC4145"/>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845"/>
    <w:rsid w:val="00CD3955"/>
    <w:rsid w:val="00CD3983"/>
    <w:rsid w:val="00CD3E2A"/>
    <w:rsid w:val="00CD3E85"/>
    <w:rsid w:val="00CD3F2A"/>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5BBA"/>
    <w:rsid w:val="00CF639F"/>
    <w:rsid w:val="00CF6631"/>
    <w:rsid w:val="00CF7727"/>
    <w:rsid w:val="00CF7A86"/>
    <w:rsid w:val="00D0047A"/>
    <w:rsid w:val="00D004A2"/>
    <w:rsid w:val="00D006DE"/>
    <w:rsid w:val="00D01498"/>
    <w:rsid w:val="00D01616"/>
    <w:rsid w:val="00D01B1A"/>
    <w:rsid w:val="00D02023"/>
    <w:rsid w:val="00D0210E"/>
    <w:rsid w:val="00D02441"/>
    <w:rsid w:val="00D02752"/>
    <w:rsid w:val="00D03589"/>
    <w:rsid w:val="00D03B7C"/>
    <w:rsid w:val="00D03D15"/>
    <w:rsid w:val="00D03DA5"/>
    <w:rsid w:val="00D041BB"/>
    <w:rsid w:val="00D0442C"/>
    <w:rsid w:val="00D04677"/>
    <w:rsid w:val="00D05201"/>
    <w:rsid w:val="00D053B3"/>
    <w:rsid w:val="00D06262"/>
    <w:rsid w:val="00D06423"/>
    <w:rsid w:val="00D0674E"/>
    <w:rsid w:val="00D06C6A"/>
    <w:rsid w:val="00D07BA6"/>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7DB"/>
    <w:rsid w:val="00D16835"/>
    <w:rsid w:val="00D16CD7"/>
    <w:rsid w:val="00D16E9E"/>
    <w:rsid w:val="00D16EAE"/>
    <w:rsid w:val="00D1703D"/>
    <w:rsid w:val="00D17407"/>
    <w:rsid w:val="00D1795C"/>
    <w:rsid w:val="00D179F5"/>
    <w:rsid w:val="00D17A74"/>
    <w:rsid w:val="00D2035D"/>
    <w:rsid w:val="00D205DA"/>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29D"/>
    <w:rsid w:val="00D329D7"/>
    <w:rsid w:val="00D32A8D"/>
    <w:rsid w:val="00D32F64"/>
    <w:rsid w:val="00D33258"/>
    <w:rsid w:val="00D332AE"/>
    <w:rsid w:val="00D33A2A"/>
    <w:rsid w:val="00D33F77"/>
    <w:rsid w:val="00D34037"/>
    <w:rsid w:val="00D347D8"/>
    <w:rsid w:val="00D34A26"/>
    <w:rsid w:val="00D35380"/>
    <w:rsid w:val="00D35575"/>
    <w:rsid w:val="00D35903"/>
    <w:rsid w:val="00D36910"/>
    <w:rsid w:val="00D36917"/>
    <w:rsid w:val="00D36C79"/>
    <w:rsid w:val="00D36DC2"/>
    <w:rsid w:val="00D36E2E"/>
    <w:rsid w:val="00D37651"/>
    <w:rsid w:val="00D37829"/>
    <w:rsid w:val="00D37C3A"/>
    <w:rsid w:val="00D40447"/>
    <w:rsid w:val="00D40455"/>
    <w:rsid w:val="00D404AC"/>
    <w:rsid w:val="00D406F1"/>
    <w:rsid w:val="00D4107E"/>
    <w:rsid w:val="00D41535"/>
    <w:rsid w:val="00D42328"/>
    <w:rsid w:val="00D42A81"/>
    <w:rsid w:val="00D42FD3"/>
    <w:rsid w:val="00D43334"/>
    <w:rsid w:val="00D437FE"/>
    <w:rsid w:val="00D43879"/>
    <w:rsid w:val="00D44777"/>
    <w:rsid w:val="00D44B43"/>
    <w:rsid w:val="00D45434"/>
    <w:rsid w:val="00D45BF5"/>
    <w:rsid w:val="00D45E51"/>
    <w:rsid w:val="00D4609D"/>
    <w:rsid w:val="00D46186"/>
    <w:rsid w:val="00D46813"/>
    <w:rsid w:val="00D46946"/>
    <w:rsid w:val="00D47750"/>
    <w:rsid w:val="00D47781"/>
    <w:rsid w:val="00D50181"/>
    <w:rsid w:val="00D5068C"/>
    <w:rsid w:val="00D507C1"/>
    <w:rsid w:val="00D51300"/>
    <w:rsid w:val="00D515BD"/>
    <w:rsid w:val="00D51B35"/>
    <w:rsid w:val="00D51B42"/>
    <w:rsid w:val="00D5226B"/>
    <w:rsid w:val="00D524CE"/>
    <w:rsid w:val="00D5278C"/>
    <w:rsid w:val="00D5280D"/>
    <w:rsid w:val="00D52816"/>
    <w:rsid w:val="00D52EAD"/>
    <w:rsid w:val="00D53110"/>
    <w:rsid w:val="00D53792"/>
    <w:rsid w:val="00D53C0A"/>
    <w:rsid w:val="00D54B6A"/>
    <w:rsid w:val="00D54CF0"/>
    <w:rsid w:val="00D54F4E"/>
    <w:rsid w:val="00D569F6"/>
    <w:rsid w:val="00D56DB7"/>
    <w:rsid w:val="00D56DBE"/>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A0E"/>
    <w:rsid w:val="00D63B5F"/>
    <w:rsid w:val="00D63C97"/>
    <w:rsid w:val="00D63F7D"/>
    <w:rsid w:val="00D64284"/>
    <w:rsid w:val="00D648C1"/>
    <w:rsid w:val="00D64BC7"/>
    <w:rsid w:val="00D64D25"/>
    <w:rsid w:val="00D64F6E"/>
    <w:rsid w:val="00D6541A"/>
    <w:rsid w:val="00D65451"/>
    <w:rsid w:val="00D65962"/>
    <w:rsid w:val="00D65AC7"/>
    <w:rsid w:val="00D65FAC"/>
    <w:rsid w:val="00D65FBA"/>
    <w:rsid w:val="00D66D4E"/>
    <w:rsid w:val="00D66E64"/>
    <w:rsid w:val="00D67321"/>
    <w:rsid w:val="00D678D0"/>
    <w:rsid w:val="00D67C56"/>
    <w:rsid w:val="00D67E06"/>
    <w:rsid w:val="00D70004"/>
    <w:rsid w:val="00D70357"/>
    <w:rsid w:val="00D70AE6"/>
    <w:rsid w:val="00D70FDF"/>
    <w:rsid w:val="00D710BF"/>
    <w:rsid w:val="00D712A2"/>
    <w:rsid w:val="00D712B4"/>
    <w:rsid w:val="00D715EB"/>
    <w:rsid w:val="00D7192A"/>
    <w:rsid w:val="00D71BF1"/>
    <w:rsid w:val="00D71CA2"/>
    <w:rsid w:val="00D71D63"/>
    <w:rsid w:val="00D71D6C"/>
    <w:rsid w:val="00D71FCA"/>
    <w:rsid w:val="00D720D2"/>
    <w:rsid w:val="00D72213"/>
    <w:rsid w:val="00D722D6"/>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AF1"/>
    <w:rsid w:val="00D76C69"/>
    <w:rsid w:val="00D76F68"/>
    <w:rsid w:val="00D773F2"/>
    <w:rsid w:val="00D775EE"/>
    <w:rsid w:val="00D776B9"/>
    <w:rsid w:val="00D77A38"/>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1860"/>
    <w:rsid w:val="00D923BE"/>
    <w:rsid w:val="00D92C9E"/>
    <w:rsid w:val="00D93386"/>
    <w:rsid w:val="00D9384B"/>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ABB"/>
    <w:rsid w:val="00DA6B55"/>
    <w:rsid w:val="00DA7A4B"/>
    <w:rsid w:val="00DA7D35"/>
    <w:rsid w:val="00DA7FB6"/>
    <w:rsid w:val="00DB00D6"/>
    <w:rsid w:val="00DB060B"/>
    <w:rsid w:val="00DB1339"/>
    <w:rsid w:val="00DB1441"/>
    <w:rsid w:val="00DB16E1"/>
    <w:rsid w:val="00DB19F5"/>
    <w:rsid w:val="00DB1BDD"/>
    <w:rsid w:val="00DB1D9C"/>
    <w:rsid w:val="00DB1FFF"/>
    <w:rsid w:val="00DB203C"/>
    <w:rsid w:val="00DB20FD"/>
    <w:rsid w:val="00DB2246"/>
    <w:rsid w:val="00DB28AD"/>
    <w:rsid w:val="00DB28D0"/>
    <w:rsid w:val="00DB2F22"/>
    <w:rsid w:val="00DB2FBF"/>
    <w:rsid w:val="00DB367D"/>
    <w:rsid w:val="00DB368C"/>
    <w:rsid w:val="00DB39CD"/>
    <w:rsid w:val="00DB3ACB"/>
    <w:rsid w:val="00DB45CD"/>
    <w:rsid w:val="00DB4A3E"/>
    <w:rsid w:val="00DB4DAC"/>
    <w:rsid w:val="00DB5154"/>
    <w:rsid w:val="00DB544D"/>
    <w:rsid w:val="00DB5C91"/>
    <w:rsid w:val="00DB602A"/>
    <w:rsid w:val="00DB610D"/>
    <w:rsid w:val="00DB626B"/>
    <w:rsid w:val="00DB6BB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40D"/>
    <w:rsid w:val="00DC3683"/>
    <w:rsid w:val="00DC39CC"/>
    <w:rsid w:val="00DC3C07"/>
    <w:rsid w:val="00DC3D3A"/>
    <w:rsid w:val="00DC417B"/>
    <w:rsid w:val="00DC423D"/>
    <w:rsid w:val="00DC4673"/>
    <w:rsid w:val="00DC46E4"/>
    <w:rsid w:val="00DC473E"/>
    <w:rsid w:val="00DC4F40"/>
    <w:rsid w:val="00DC4FD4"/>
    <w:rsid w:val="00DC5196"/>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A14"/>
    <w:rsid w:val="00DD14C6"/>
    <w:rsid w:val="00DD163C"/>
    <w:rsid w:val="00DD1C4D"/>
    <w:rsid w:val="00DD1CB5"/>
    <w:rsid w:val="00DD21A4"/>
    <w:rsid w:val="00DD21AD"/>
    <w:rsid w:val="00DD2390"/>
    <w:rsid w:val="00DD2444"/>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344"/>
    <w:rsid w:val="00DD66DE"/>
    <w:rsid w:val="00DD66E4"/>
    <w:rsid w:val="00DD6CAE"/>
    <w:rsid w:val="00DD6F80"/>
    <w:rsid w:val="00DD70C7"/>
    <w:rsid w:val="00DD725E"/>
    <w:rsid w:val="00DD73C0"/>
    <w:rsid w:val="00DD7660"/>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67E"/>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33B"/>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37"/>
    <w:rsid w:val="00E12394"/>
    <w:rsid w:val="00E12705"/>
    <w:rsid w:val="00E131F8"/>
    <w:rsid w:val="00E1343B"/>
    <w:rsid w:val="00E13495"/>
    <w:rsid w:val="00E134E6"/>
    <w:rsid w:val="00E1372E"/>
    <w:rsid w:val="00E13C23"/>
    <w:rsid w:val="00E13CCE"/>
    <w:rsid w:val="00E13FBD"/>
    <w:rsid w:val="00E13FF2"/>
    <w:rsid w:val="00E14147"/>
    <w:rsid w:val="00E14490"/>
    <w:rsid w:val="00E14A3C"/>
    <w:rsid w:val="00E15675"/>
    <w:rsid w:val="00E1590B"/>
    <w:rsid w:val="00E16098"/>
    <w:rsid w:val="00E16146"/>
    <w:rsid w:val="00E1639E"/>
    <w:rsid w:val="00E177E1"/>
    <w:rsid w:val="00E207BB"/>
    <w:rsid w:val="00E20BE5"/>
    <w:rsid w:val="00E20BF8"/>
    <w:rsid w:val="00E20F6E"/>
    <w:rsid w:val="00E21060"/>
    <w:rsid w:val="00E21385"/>
    <w:rsid w:val="00E21702"/>
    <w:rsid w:val="00E21862"/>
    <w:rsid w:val="00E21DEF"/>
    <w:rsid w:val="00E21F79"/>
    <w:rsid w:val="00E22391"/>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94F"/>
    <w:rsid w:val="00E309DD"/>
    <w:rsid w:val="00E30B48"/>
    <w:rsid w:val="00E30C25"/>
    <w:rsid w:val="00E30DD4"/>
    <w:rsid w:val="00E318C8"/>
    <w:rsid w:val="00E319CA"/>
    <w:rsid w:val="00E32363"/>
    <w:rsid w:val="00E3237F"/>
    <w:rsid w:val="00E3250F"/>
    <w:rsid w:val="00E3263A"/>
    <w:rsid w:val="00E32A62"/>
    <w:rsid w:val="00E32BF8"/>
    <w:rsid w:val="00E32EFD"/>
    <w:rsid w:val="00E32F84"/>
    <w:rsid w:val="00E3320A"/>
    <w:rsid w:val="00E3326C"/>
    <w:rsid w:val="00E33484"/>
    <w:rsid w:val="00E334FC"/>
    <w:rsid w:val="00E33C64"/>
    <w:rsid w:val="00E33F41"/>
    <w:rsid w:val="00E3415D"/>
    <w:rsid w:val="00E3439B"/>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567"/>
    <w:rsid w:val="00E51694"/>
    <w:rsid w:val="00E516CF"/>
    <w:rsid w:val="00E51960"/>
    <w:rsid w:val="00E51BBE"/>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E52"/>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7AA"/>
    <w:rsid w:val="00E72985"/>
    <w:rsid w:val="00E72CF3"/>
    <w:rsid w:val="00E7315D"/>
    <w:rsid w:val="00E731A1"/>
    <w:rsid w:val="00E73657"/>
    <w:rsid w:val="00E7395F"/>
    <w:rsid w:val="00E74372"/>
    <w:rsid w:val="00E752A1"/>
    <w:rsid w:val="00E75531"/>
    <w:rsid w:val="00E759E5"/>
    <w:rsid w:val="00E75A9C"/>
    <w:rsid w:val="00E763C0"/>
    <w:rsid w:val="00E764E9"/>
    <w:rsid w:val="00E76DDA"/>
    <w:rsid w:val="00E77009"/>
    <w:rsid w:val="00E77CBF"/>
    <w:rsid w:val="00E77F73"/>
    <w:rsid w:val="00E77FA4"/>
    <w:rsid w:val="00E80665"/>
    <w:rsid w:val="00E80875"/>
    <w:rsid w:val="00E80D17"/>
    <w:rsid w:val="00E80D21"/>
    <w:rsid w:val="00E80F5C"/>
    <w:rsid w:val="00E81302"/>
    <w:rsid w:val="00E81469"/>
    <w:rsid w:val="00E81821"/>
    <w:rsid w:val="00E81F49"/>
    <w:rsid w:val="00E8236C"/>
    <w:rsid w:val="00E8302F"/>
    <w:rsid w:val="00E83D5B"/>
    <w:rsid w:val="00E83D77"/>
    <w:rsid w:val="00E83EE5"/>
    <w:rsid w:val="00E84304"/>
    <w:rsid w:val="00E84359"/>
    <w:rsid w:val="00E844F8"/>
    <w:rsid w:val="00E84AA8"/>
    <w:rsid w:val="00E856B0"/>
    <w:rsid w:val="00E85B53"/>
    <w:rsid w:val="00E85B75"/>
    <w:rsid w:val="00E8639D"/>
    <w:rsid w:val="00E868CA"/>
    <w:rsid w:val="00E87067"/>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1E9"/>
    <w:rsid w:val="00E94762"/>
    <w:rsid w:val="00E94AD2"/>
    <w:rsid w:val="00E94C8A"/>
    <w:rsid w:val="00E9512B"/>
    <w:rsid w:val="00E95840"/>
    <w:rsid w:val="00E959E6"/>
    <w:rsid w:val="00E95E69"/>
    <w:rsid w:val="00E962A1"/>
    <w:rsid w:val="00E96580"/>
    <w:rsid w:val="00E9678A"/>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13C"/>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CAE"/>
    <w:rsid w:val="00EB25FD"/>
    <w:rsid w:val="00EB26D6"/>
    <w:rsid w:val="00EB29B7"/>
    <w:rsid w:val="00EB32DB"/>
    <w:rsid w:val="00EB346D"/>
    <w:rsid w:val="00EB35C4"/>
    <w:rsid w:val="00EB3D5C"/>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42D"/>
    <w:rsid w:val="00EC1FE5"/>
    <w:rsid w:val="00EC2637"/>
    <w:rsid w:val="00EC2928"/>
    <w:rsid w:val="00EC2974"/>
    <w:rsid w:val="00EC298D"/>
    <w:rsid w:val="00EC32BA"/>
    <w:rsid w:val="00EC3552"/>
    <w:rsid w:val="00EC3677"/>
    <w:rsid w:val="00EC3C14"/>
    <w:rsid w:val="00EC46A7"/>
    <w:rsid w:val="00EC4BC7"/>
    <w:rsid w:val="00EC4C0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4720"/>
    <w:rsid w:val="00ED5595"/>
    <w:rsid w:val="00ED5B85"/>
    <w:rsid w:val="00ED5D61"/>
    <w:rsid w:val="00ED5DAD"/>
    <w:rsid w:val="00ED6058"/>
    <w:rsid w:val="00ED625A"/>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DE"/>
    <w:rsid w:val="00EE4AE3"/>
    <w:rsid w:val="00EE4B0B"/>
    <w:rsid w:val="00EE4C99"/>
    <w:rsid w:val="00EE4FB5"/>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995"/>
    <w:rsid w:val="00EF3C7D"/>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5C1"/>
    <w:rsid w:val="00F03254"/>
    <w:rsid w:val="00F03A76"/>
    <w:rsid w:val="00F03C24"/>
    <w:rsid w:val="00F03E0F"/>
    <w:rsid w:val="00F04668"/>
    <w:rsid w:val="00F049A0"/>
    <w:rsid w:val="00F053F2"/>
    <w:rsid w:val="00F0595F"/>
    <w:rsid w:val="00F05985"/>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5EF6"/>
    <w:rsid w:val="00F262D6"/>
    <w:rsid w:val="00F268E8"/>
    <w:rsid w:val="00F2735A"/>
    <w:rsid w:val="00F274C6"/>
    <w:rsid w:val="00F27B8D"/>
    <w:rsid w:val="00F27C93"/>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194"/>
    <w:rsid w:val="00F402AD"/>
    <w:rsid w:val="00F4032E"/>
    <w:rsid w:val="00F4061C"/>
    <w:rsid w:val="00F40D8E"/>
    <w:rsid w:val="00F41674"/>
    <w:rsid w:val="00F41CE6"/>
    <w:rsid w:val="00F42D87"/>
    <w:rsid w:val="00F432A3"/>
    <w:rsid w:val="00F433A1"/>
    <w:rsid w:val="00F4369D"/>
    <w:rsid w:val="00F436DE"/>
    <w:rsid w:val="00F4390B"/>
    <w:rsid w:val="00F43B22"/>
    <w:rsid w:val="00F43C47"/>
    <w:rsid w:val="00F43E1E"/>
    <w:rsid w:val="00F44384"/>
    <w:rsid w:val="00F4443A"/>
    <w:rsid w:val="00F446CC"/>
    <w:rsid w:val="00F44DEA"/>
    <w:rsid w:val="00F456F6"/>
    <w:rsid w:val="00F45A52"/>
    <w:rsid w:val="00F46786"/>
    <w:rsid w:val="00F46ADD"/>
    <w:rsid w:val="00F46BB1"/>
    <w:rsid w:val="00F46D9C"/>
    <w:rsid w:val="00F4750E"/>
    <w:rsid w:val="00F47618"/>
    <w:rsid w:val="00F47A93"/>
    <w:rsid w:val="00F47E1A"/>
    <w:rsid w:val="00F502A5"/>
    <w:rsid w:val="00F5035C"/>
    <w:rsid w:val="00F50881"/>
    <w:rsid w:val="00F50B74"/>
    <w:rsid w:val="00F50D6B"/>
    <w:rsid w:val="00F51033"/>
    <w:rsid w:val="00F51608"/>
    <w:rsid w:val="00F51AC6"/>
    <w:rsid w:val="00F52056"/>
    <w:rsid w:val="00F52164"/>
    <w:rsid w:val="00F53160"/>
    <w:rsid w:val="00F535A5"/>
    <w:rsid w:val="00F5362D"/>
    <w:rsid w:val="00F536C4"/>
    <w:rsid w:val="00F53745"/>
    <w:rsid w:val="00F538A5"/>
    <w:rsid w:val="00F54304"/>
    <w:rsid w:val="00F549FA"/>
    <w:rsid w:val="00F5546F"/>
    <w:rsid w:val="00F5552D"/>
    <w:rsid w:val="00F55942"/>
    <w:rsid w:val="00F55D58"/>
    <w:rsid w:val="00F56425"/>
    <w:rsid w:val="00F56AF9"/>
    <w:rsid w:val="00F56FC6"/>
    <w:rsid w:val="00F579FD"/>
    <w:rsid w:val="00F60832"/>
    <w:rsid w:val="00F60F36"/>
    <w:rsid w:val="00F6160D"/>
    <w:rsid w:val="00F61F76"/>
    <w:rsid w:val="00F62208"/>
    <w:rsid w:val="00F62CBE"/>
    <w:rsid w:val="00F62F3A"/>
    <w:rsid w:val="00F633F7"/>
    <w:rsid w:val="00F635AA"/>
    <w:rsid w:val="00F63727"/>
    <w:rsid w:val="00F637AD"/>
    <w:rsid w:val="00F6397D"/>
    <w:rsid w:val="00F64454"/>
    <w:rsid w:val="00F645F9"/>
    <w:rsid w:val="00F64899"/>
    <w:rsid w:val="00F64AC5"/>
    <w:rsid w:val="00F64B24"/>
    <w:rsid w:val="00F652B5"/>
    <w:rsid w:val="00F653DA"/>
    <w:rsid w:val="00F6572A"/>
    <w:rsid w:val="00F65D14"/>
    <w:rsid w:val="00F668CB"/>
    <w:rsid w:val="00F66AD9"/>
    <w:rsid w:val="00F66CEE"/>
    <w:rsid w:val="00F66EB3"/>
    <w:rsid w:val="00F67637"/>
    <w:rsid w:val="00F67702"/>
    <w:rsid w:val="00F67BA4"/>
    <w:rsid w:val="00F67C7D"/>
    <w:rsid w:val="00F67D4B"/>
    <w:rsid w:val="00F70258"/>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3D4C"/>
    <w:rsid w:val="00F74369"/>
    <w:rsid w:val="00F7566D"/>
    <w:rsid w:val="00F75AD8"/>
    <w:rsid w:val="00F75F6C"/>
    <w:rsid w:val="00F766BC"/>
    <w:rsid w:val="00F771C8"/>
    <w:rsid w:val="00F77E75"/>
    <w:rsid w:val="00F800DB"/>
    <w:rsid w:val="00F817CF"/>
    <w:rsid w:val="00F8185A"/>
    <w:rsid w:val="00F822D5"/>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C19"/>
    <w:rsid w:val="00F87FA1"/>
    <w:rsid w:val="00F90AEB"/>
    <w:rsid w:val="00F90C2E"/>
    <w:rsid w:val="00F9197D"/>
    <w:rsid w:val="00F91A37"/>
    <w:rsid w:val="00F9254A"/>
    <w:rsid w:val="00F926ED"/>
    <w:rsid w:val="00F9329A"/>
    <w:rsid w:val="00F935AE"/>
    <w:rsid w:val="00F93DC1"/>
    <w:rsid w:val="00F94502"/>
    <w:rsid w:val="00F94730"/>
    <w:rsid w:val="00F94A84"/>
    <w:rsid w:val="00F94D55"/>
    <w:rsid w:val="00F95756"/>
    <w:rsid w:val="00F966E2"/>
    <w:rsid w:val="00F967A1"/>
    <w:rsid w:val="00F9699B"/>
    <w:rsid w:val="00F96ABC"/>
    <w:rsid w:val="00F970DB"/>
    <w:rsid w:val="00F974F4"/>
    <w:rsid w:val="00F975D4"/>
    <w:rsid w:val="00F97B5F"/>
    <w:rsid w:val="00F97E72"/>
    <w:rsid w:val="00FA002E"/>
    <w:rsid w:val="00FA07A6"/>
    <w:rsid w:val="00FA0EA3"/>
    <w:rsid w:val="00FA142D"/>
    <w:rsid w:val="00FA1751"/>
    <w:rsid w:val="00FA1978"/>
    <w:rsid w:val="00FA20E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7B7"/>
    <w:rsid w:val="00FB3DF1"/>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AB8"/>
    <w:rsid w:val="00FB7D31"/>
    <w:rsid w:val="00FB7E98"/>
    <w:rsid w:val="00FB7EC1"/>
    <w:rsid w:val="00FC0044"/>
    <w:rsid w:val="00FC00A7"/>
    <w:rsid w:val="00FC051D"/>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934"/>
    <w:rsid w:val="00FE3CDC"/>
    <w:rsid w:val="00FE45A7"/>
    <w:rsid w:val="00FE4993"/>
    <w:rsid w:val="00FE499E"/>
    <w:rsid w:val="00FE5243"/>
    <w:rsid w:val="00FE5607"/>
    <w:rsid w:val="00FE5B52"/>
    <w:rsid w:val="00FE5E5D"/>
    <w:rsid w:val="00FE5FB5"/>
    <w:rsid w:val="00FE72E0"/>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5680/jewish/Margolin-Dovid.htm" TargetMode="External"/><Relationship Id="rId13" Type="http://schemas.openxmlformats.org/officeDocument/2006/relationships/hyperlink" Target="https://www.chabad.org/holidays/chanukah/article_cdo/aid/3887323/jewish/The-Shamash-Why-the-Menorah-Has-a-9th-Candle.htm" TargetMode="External"/><Relationship Id="rId18" Type="http://schemas.openxmlformats.org/officeDocument/2006/relationships/hyperlink" Target="https://www.chabad.org/library/article_cdo/aid/433240/jewish/God.htm" TargetMode="External"/><Relationship Id="rId26" Type="http://schemas.openxmlformats.org/officeDocument/2006/relationships/hyperlink" Target="https://www.chabad.org/news/article_cdo/aid/6721099/jewish/Born-in-Philly-the-Public-Menorah-Turns-50.htm" TargetMode="External"/><Relationship Id="rId39" Type="http://schemas.openxmlformats.org/officeDocument/2006/relationships/hyperlink" Target="https://aish.com/shabbat/" TargetMode="External"/><Relationship Id="rId3" Type="http://schemas.openxmlformats.org/officeDocument/2006/relationships/settings" Target="settings.xml"/><Relationship Id="rId21" Type="http://schemas.openxmlformats.org/officeDocument/2006/relationships/hyperlink" Target="https://www.chabad.org/library/article_cdo/aid/609661/jewish/The-Menorah.htm" TargetMode="External"/><Relationship Id="rId34" Type="http://schemas.openxmlformats.org/officeDocument/2006/relationships/image" Target="media/image4.jpeg"/><Relationship Id="rId42"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s://www.chabad.org/therebbe/letters/default_cdo/aid/2232615/jewish/Participation-of-President-Jimmy-Carter-at-the-National-Menorah-Lighting.htm" TargetMode="External"/><Relationship Id="rId17" Type="http://schemas.openxmlformats.org/officeDocument/2006/relationships/hyperlink" Target="https://www.chabad.org/multimedia/video_cdo/aid/2271401/jewish/The-Design-of-the-Temple-Menorah.htm" TargetMode="External"/><Relationship Id="rId25" Type="http://schemas.openxmlformats.org/officeDocument/2006/relationships/hyperlink" Target="https://www.chabad.org/news/article_cdo/aid/6211511/jewish/Fifty-Years-of-Illuminating-the-World-Chanukah-Campaign-Hits-Milestone.htm" TargetMode="External"/><Relationship Id="rId33" Type="http://schemas.openxmlformats.org/officeDocument/2006/relationships/image" Target="media/image3.jpeg"/><Relationship Id="rId38" Type="http://schemas.openxmlformats.org/officeDocument/2006/relationships/hyperlink" Target="https://aish.com/48958906/" TargetMode="External"/><Relationship Id="rId2" Type="http://schemas.openxmlformats.org/officeDocument/2006/relationships/styles" Target="styles.xml"/><Relationship Id="rId16" Type="http://schemas.openxmlformats.org/officeDocument/2006/relationships/hyperlink" Target="https://www.presidency.ucsb.edu/documents/chanukah-remarks-the-lighting-the-national-menorah" TargetMode="External"/><Relationship Id="rId20" Type="http://schemas.openxmlformats.org/officeDocument/2006/relationships/hyperlink" Target="https://www.chabad.org/chanukah" TargetMode="External"/><Relationship Id="rId29" Type="http://schemas.openxmlformats.org/officeDocument/2006/relationships/hyperlink" Target="https://www.chabad.org/therebbe/letters/default_cdo/aid/2083496/jewish/The-Gift-of-Music-A-Letter-to-Jan-Peerce.htm"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search/keyword_cdo/kid/14734" TargetMode="External"/><Relationship Id="rId24" Type="http://schemas.openxmlformats.org/officeDocument/2006/relationships/hyperlink" Target="http://therebbe.org/" TargetMode="External"/><Relationship Id="rId32" Type="http://schemas.openxmlformats.org/officeDocument/2006/relationships/image" Target="media/image2.jpeg"/><Relationship Id="rId37" Type="http://schemas.openxmlformats.org/officeDocument/2006/relationships/image" Target="media/image6.pn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habad.org/holidays/chanukah/default_cdo/jewish/Chanukah-Hanukkah-2024-2025.htm" TargetMode="External"/><Relationship Id="rId23" Type="http://schemas.openxmlformats.org/officeDocument/2006/relationships/hyperlink" Target="https://www.chabad.org/therebbe/article_cdo/aid/938489/jewish/A-Rabbis-Capitol-Hill-Missions.htm" TargetMode="External"/><Relationship Id="rId28" Type="http://schemas.openxmlformats.org/officeDocument/2006/relationships/hyperlink" Target="https://www.chabad.org/therebbe/article_cdo/aid/816546/jewish/The-Start-of-Education-Day-USA.htm" TargetMode="External"/><Relationship Id="rId36" Type="http://schemas.openxmlformats.org/officeDocument/2006/relationships/image" Target="media/image5.png"/><Relationship Id="rId10" Type="http://schemas.openxmlformats.org/officeDocument/2006/relationships/hyperlink" Target="https://www.chabad.org/therebbe/article_cdo/aid/2608163/jewish/The-Israeli-Journalist-Iran-and-the-Rebbes-Vision.htm" TargetMode="External"/><Relationship Id="rId19" Type="http://schemas.openxmlformats.org/officeDocument/2006/relationships/hyperlink" Target="https://www.chabad.org/library/article_cdo/aid/4955054/jewish/Sharing-Light.htm" TargetMode="External"/><Relationship Id="rId31" Type="http://schemas.openxmlformats.org/officeDocument/2006/relationships/hyperlink" Target="https://www.washingtonpost.com/history/2020/12/10/jimmy-carter-hanukkah-menorah-white-hous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library/article_cdo/aid/609661/jewish/The-Menorah.htm" TargetMode="External"/><Relationship Id="rId22" Type="http://schemas.openxmlformats.org/officeDocument/2006/relationships/hyperlink" Target="https://www.chabad.org/library/article_cdo/aid/244369/jewish/About-Chabad-Lubavitch.htm" TargetMode="External"/><Relationship Id="rId27" Type="http://schemas.openxmlformats.org/officeDocument/2006/relationships/hyperlink" Target="https://www.chabad.org/therebbe/letters/default_cdo/aid/2232615/jewish/Participation-of-President-Jimmy-Carter-at-the-National-Menorah-Lighting.htm" TargetMode="External"/><Relationship Id="rId30" Type="http://schemas.openxmlformats.org/officeDocument/2006/relationships/hyperlink" Target="https://www.chabad.org/multimedia/music_cdo/aid/104615/jewish/Maoz-Tzur.htm" TargetMode="External"/><Relationship Id="rId35" Type="http://schemas.openxmlformats.org/officeDocument/2006/relationships/image" Target="http://my.jraise.com/appimages/profile/original/f2f69b88-1fbc-4b20-a5a3-7b2253219fa6.jpg.ashx?width=137&amp;height=137"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1463</TotalTime>
  <Pages>14</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80</cp:revision>
  <cp:lastPrinted>2024-07-22T22:10:00Z</cp:lastPrinted>
  <dcterms:created xsi:type="dcterms:W3CDTF">2024-12-25T17:23:00Z</dcterms:created>
  <dcterms:modified xsi:type="dcterms:W3CDTF">2024-12-30T21:52:00Z</dcterms:modified>
</cp:coreProperties>
</file>